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C51" w:rsidRPr="008F545B" w:rsidRDefault="00DE3C51" w:rsidP="00DE3C51">
      <w:pPr>
        <w:ind w:firstLine="708"/>
        <w:jc w:val="both"/>
        <w:rPr>
          <w:rFonts w:ascii="Calibri" w:hAnsi="Calibri" w:cs="Calibri"/>
          <w:b/>
          <w:color w:val="767171" w:themeColor="background2" w:themeShade="80"/>
          <w:sz w:val="26"/>
          <w:szCs w:val="26"/>
        </w:rPr>
      </w:pPr>
      <w:bookmarkStart w:id="0" w:name="_GoBack"/>
      <w:bookmarkEnd w:id="0"/>
      <w:r w:rsidRPr="008F545B">
        <w:rPr>
          <w:rFonts w:ascii="Calibri" w:hAnsi="Calibri" w:cs="Calibri"/>
          <w:b/>
          <w:color w:val="767171" w:themeColor="background2" w:themeShade="80"/>
          <w:sz w:val="26"/>
          <w:szCs w:val="26"/>
        </w:rPr>
        <w:t>León, Guanajuato, a 1</w:t>
      </w:r>
      <w:r w:rsidR="00973C3B">
        <w:rPr>
          <w:rFonts w:ascii="Calibri" w:hAnsi="Calibri" w:cs="Calibri"/>
          <w:b/>
          <w:color w:val="767171" w:themeColor="background2" w:themeShade="80"/>
          <w:sz w:val="26"/>
          <w:szCs w:val="26"/>
        </w:rPr>
        <w:t>5quince</w:t>
      </w:r>
      <w:r w:rsidRPr="008F545B">
        <w:rPr>
          <w:rFonts w:ascii="Calibri" w:hAnsi="Calibri" w:cs="Calibri"/>
          <w:b/>
          <w:color w:val="767171" w:themeColor="background2" w:themeShade="80"/>
          <w:sz w:val="26"/>
          <w:szCs w:val="26"/>
        </w:rPr>
        <w:t xml:space="preserve"> de </w:t>
      </w:r>
      <w:r w:rsidR="00482118" w:rsidRPr="008F545B">
        <w:rPr>
          <w:rFonts w:ascii="Calibri" w:hAnsi="Calibri" w:cs="Calibri"/>
          <w:b/>
          <w:color w:val="767171" w:themeColor="background2" w:themeShade="80"/>
          <w:sz w:val="26"/>
          <w:szCs w:val="26"/>
        </w:rPr>
        <w:t>n</w:t>
      </w:r>
      <w:r w:rsidRPr="008F545B">
        <w:rPr>
          <w:rFonts w:ascii="Calibri" w:hAnsi="Calibri" w:cs="Calibri"/>
          <w:b/>
          <w:color w:val="767171" w:themeColor="background2" w:themeShade="80"/>
          <w:sz w:val="26"/>
          <w:szCs w:val="26"/>
        </w:rPr>
        <w:t>o</w:t>
      </w:r>
      <w:r w:rsidR="00482118" w:rsidRPr="008F545B">
        <w:rPr>
          <w:rFonts w:ascii="Calibri" w:hAnsi="Calibri" w:cs="Calibri"/>
          <w:b/>
          <w:color w:val="767171" w:themeColor="background2" w:themeShade="80"/>
          <w:sz w:val="26"/>
          <w:szCs w:val="26"/>
        </w:rPr>
        <w:t>viembre</w:t>
      </w:r>
      <w:r w:rsidRPr="008F545B">
        <w:rPr>
          <w:rFonts w:ascii="Calibri" w:hAnsi="Calibri" w:cs="Calibri"/>
          <w:b/>
          <w:color w:val="767171" w:themeColor="background2" w:themeShade="80"/>
          <w:sz w:val="26"/>
          <w:szCs w:val="26"/>
        </w:rPr>
        <w:t xml:space="preserve"> del año 2017 dos mil diecisiete. </w:t>
      </w:r>
      <w:r w:rsidR="00482118" w:rsidRPr="008F545B">
        <w:rPr>
          <w:rFonts w:ascii="Calibri" w:hAnsi="Calibri" w:cs="Calibri"/>
          <w:b/>
          <w:color w:val="767171" w:themeColor="background2" w:themeShade="80"/>
          <w:sz w:val="26"/>
          <w:szCs w:val="26"/>
        </w:rPr>
        <w:t xml:space="preserve">. . . . . . . . . . . . . . . . . . . . . . . . . . . . . . . . . . . . . . . . . . . . . . . . . . . . . . . . . . </w:t>
      </w:r>
    </w:p>
    <w:p w:rsidR="00DE3C51" w:rsidRPr="008F545B" w:rsidRDefault="00DE3C51" w:rsidP="00DE3C51">
      <w:pPr>
        <w:ind w:firstLine="708"/>
        <w:jc w:val="both"/>
        <w:rPr>
          <w:rFonts w:ascii="Calibri" w:hAnsi="Calibri" w:cs="Calibri"/>
          <w:color w:val="767171" w:themeColor="background2" w:themeShade="80"/>
          <w:sz w:val="20"/>
          <w:szCs w:val="20"/>
        </w:rPr>
      </w:pPr>
    </w:p>
    <w:p w:rsidR="00DE3C51" w:rsidRPr="008F545B" w:rsidRDefault="00DE3C51" w:rsidP="00DE3C51">
      <w:pPr>
        <w:pStyle w:val="Textoindependiente"/>
        <w:ind w:firstLine="708"/>
        <w:rPr>
          <w:rFonts w:ascii="Calibri" w:hAnsi="Calibri" w:cs="Calibri"/>
          <w:color w:val="767171" w:themeColor="background2" w:themeShade="80"/>
          <w:sz w:val="26"/>
          <w:szCs w:val="26"/>
        </w:rPr>
      </w:pPr>
      <w:r w:rsidRPr="008F545B">
        <w:rPr>
          <w:rFonts w:ascii="Calibri" w:hAnsi="Calibri" w:cs="Calibri"/>
          <w:b/>
          <w:bCs/>
          <w:i/>
          <w:iCs/>
          <w:color w:val="767171" w:themeColor="background2" w:themeShade="80"/>
          <w:sz w:val="26"/>
          <w:szCs w:val="26"/>
          <w:lang w:val="es-ES"/>
        </w:rPr>
        <w:t>V I S T O S</w:t>
      </w:r>
      <w:r w:rsidRPr="008F545B">
        <w:rPr>
          <w:rFonts w:ascii="Calibri" w:hAnsi="Calibri" w:cs="Calibri"/>
          <w:bCs/>
          <w:iCs/>
          <w:color w:val="767171" w:themeColor="background2" w:themeShade="80"/>
          <w:sz w:val="26"/>
          <w:szCs w:val="26"/>
          <w:lang w:val="es-ES"/>
        </w:rPr>
        <w:t xml:space="preserve">, </w:t>
      </w:r>
      <w:r w:rsidRPr="008F545B">
        <w:rPr>
          <w:rFonts w:ascii="Calibri" w:hAnsi="Calibri" w:cs="Calibri"/>
          <w:bCs/>
          <w:iCs/>
          <w:color w:val="767171" w:themeColor="background2" w:themeShade="80"/>
          <w:sz w:val="26"/>
          <w:szCs w:val="26"/>
        </w:rPr>
        <w:t>para dictar sentencia definitiva,</w:t>
      </w:r>
      <w:r w:rsidRPr="008F545B">
        <w:rPr>
          <w:rFonts w:ascii="Calibri" w:hAnsi="Calibri" w:cs="Calibri"/>
          <w:color w:val="767171" w:themeColor="background2" w:themeShade="80"/>
          <w:sz w:val="26"/>
          <w:szCs w:val="26"/>
        </w:rPr>
        <w:t xml:space="preserve"> los autos del proceso administrativo identificado con el número </w:t>
      </w:r>
      <w:r w:rsidRPr="008F545B">
        <w:rPr>
          <w:rFonts w:ascii="Calibri" w:hAnsi="Calibri" w:cs="Calibri"/>
          <w:b/>
          <w:color w:val="767171" w:themeColor="background2" w:themeShade="80"/>
          <w:sz w:val="26"/>
          <w:szCs w:val="26"/>
        </w:rPr>
        <w:t>0436</w:t>
      </w:r>
      <w:r w:rsidRPr="008F545B">
        <w:rPr>
          <w:rFonts w:ascii="Calibri" w:hAnsi="Calibri" w:cs="Calibri"/>
          <w:b/>
          <w:bCs/>
          <w:iCs/>
          <w:color w:val="767171" w:themeColor="background2" w:themeShade="80"/>
          <w:sz w:val="26"/>
          <w:szCs w:val="26"/>
        </w:rPr>
        <w:t>/2doJAM</w:t>
      </w:r>
      <w:r w:rsidR="00AE459F">
        <w:rPr>
          <w:rFonts w:ascii="Calibri" w:hAnsi="Calibri" w:cs="Calibri"/>
          <w:b/>
          <w:bCs/>
          <w:iCs/>
          <w:color w:val="767171" w:themeColor="background2" w:themeShade="80"/>
          <w:sz w:val="26"/>
          <w:szCs w:val="26"/>
        </w:rPr>
        <w:t>/</w:t>
      </w:r>
      <w:r w:rsidRPr="008F545B">
        <w:rPr>
          <w:rFonts w:ascii="Calibri" w:hAnsi="Calibri" w:cs="Calibri"/>
          <w:b/>
          <w:bCs/>
          <w:iCs/>
          <w:color w:val="767171" w:themeColor="background2" w:themeShade="80"/>
          <w:sz w:val="26"/>
          <w:szCs w:val="26"/>
        </w:rPr>
        <w:t>2017</w:t>
      </w:r>
      <w:r w:rsidRPr="008F545B">
        <w:rPr>
          <w:rFonts w:ascii="Calibri" w:hAnsi="Calibri" w:cs="Calibri"/>
          <w:b/>
          <w:iCs/>
          <w:color w:val="767171" w:themeColor="background2" w:themeShade="80"/>
          <w:sz w:val="26"/>
          <w:szCs w:val="26"/>
        </w:rPr>
        <w:t>-JN</w:t>
      </w:r>
      <w:r w:rsidRPr="008F545B">
        <w:rPr>
          <w:rFonts w:ascii="Calibri" w:hAnsi="Calibri" w:cs="Calibri"/>
          <w:color w:val="767171" w:themeColor="background2" w:themeShade="80"/>
          <w:sz w:val="26"/>
          <w:szCs w:val="26"/>
        </w:rPr>
        <w:t xml:space="preserve">, promovido por el ciudadano </w:t>
      </w:r>
      <w:r w:rsidR="0039253E">
        <w:rPr>
          <w:rFonts w:ascii="Calibri" w:hAnsi="Calibri" w:cs="Calibri"/>
          <w:b/>
          <w:color w:val="767171" w:themeColor="background2" w:themeShade="80"/>
          <w:sz w:val="26"/>
          <w:szCs w:val="26"/>
        </w:rPr>
        <w:t>*****</w:t>
      </w:r>
      <w:r w:rsidRPr="008F545B">
        <w:rPr>
          <w:rFonts w:ascii="Calibri" w:hAnsi="Calibri" w:cs="Calibri"/>
          <w:bCs/>
          <w:iCs/>
          <w:color w:val="767171" w:themeColor="background2" w:themeShade="80"/>
          <w:sz w:val="26"/>
          <w:szCs w:val="26"/>
        </w:rPr>
        <w:t>;</w:t>
      </w:r>
      <w:r w:rsidRPr="008F545B">
        <w:rPr>
          <w:rFonts w:ascii="Calibri" w:hAnsi="Calibri" w:cs="Calibri"/>
          <w:color w:val="767171" w:themeColor="background2" w:themeShade="80"/>
          <w:sz w:val="26"/>
          <w:szCs w:val="26"/>
        </w:rPr>
        <w:t xml:space="preserve">y,. . . . . . . . . . . . . . . </w:t>
      </w:r>
      <w:r w:rsidR="00A224FB">
        <w:rPr>
          <w:rFonts w:ascii="Calibri" w:hAnsi="Calibri" w:cs="Calibri"/>
          <w:color w:val="767171" w:themeColor="background2" w:themeShade="80"/>
          <w:sz w:val="26"/>
          <w:szCs w:val="26"/>
        </w:rPr>
        <w:t xml:space="preserve">. . . . . . . . . . . . </w:t>
      </w:r>
    </w:p>
    <w:p w:rsidR="00DE3C51" w:rsidRPr="008F545B" w:rsidRDefault="00DE3C51" w:rsidP="00DE3C51">
      <w:pPr>
        <w:pStyle w:val="Textoindependiente"/>
        <w:rPr>
          <w:rFonts w:ascii="Calibri" w:hAnsi="Calibri" w:cs="Calibri"/>
          <w:color w:val="767171" w:themeColor="background2" w:themeShade="80"/>
          <w:sz w:val="20"/>
          <w:szCs w:val="20"/>
        </w:rPr>
      </w:pPr>
    </w:p>
    <w:p w:rsidR="00DE3C51" w:rsidRPr="008F545B" w:rsidRDefault="00DE3C51" w:rsidP="00DE3C51">
      <w:pPr>
        <w:pStyle w:val="Textoindependiente"/>
        <w:ind w:firstLine="708"/>
        <w:jc w:val="center"/>
        <w:rPr>
          <w:rFonts w:ascii="Calibri" w:hAnsi="Calibri" w:cs="Calibri"/>
          <w:b/>
          <w:bCs/>
          <w:i/>
          <w:iCs/>
          <w:color w:val="767171" w:themeColor="background2" w:themeShade="80"/>
          <w:sz w:val="26"/>
          <w:szCs w:val="26"/>
        </w:rPr>
      </w:pPr>
      <w:r w:rsidRPr="008F545B">
        <w:rPr>
          <w:rFonts w:ascii="Calibri" w:hAnsi="Calibri" w:cs="Calibri"/>
          <w:b/>
          <w:bCs/>
          <w:i/>
          <w:iCs/>
          <w:color w:val="767171" w:themeColor="background2" w:themeShade="80"/>
          <w:sz w:val="26"/>
          <w:szCs w:val="26"/>
        </w:rPr>
        <w:t>C O N S I D E R A N D O :</w:t>
      </w:r>
    </w:p>
    <w:p w:rsidR="00DE3C51" w:rsidRPr="008F545B" w:rsidRDefault="00DE3C51" w:rsidP="00DE3C51">
      <w:pPr>
        <w:pStyle w:val="Textoindependiente"/>
        <w:ind w:firstLine="708"/>
        <w:jc w:val="center"/>
        <w:rPr>
          <w:rFonts w:ascii="Calibri" w:hAnsi="Calibri" w:cs="Calibri"/>
          <w:b/>
          <w:bCs/>
          <w:color w:val="767171" w:themeColor="background2" w:themeShade="80"/>
          <w:sz w:val="20"/>
          <w:szCs w:val="20"/>
        </w:rPr>
      </w:pPr>
    </w:p>
    <w:p w:rsidR="00DE3C51" w:rsidRPr="008F545B" w:rsidRDefault="00DE3C51" w:rsidP="00DE3C51">
      <w:pPr>
        <w:pStyle w:val="Textoindependiente"/>
        <w:ind w:firstLine="708"/>
        <w:rPr>
          <w:rFonts w:ascii="Calibri" w:hAnsi="Calibri" w:cs="Calibri"/>
          <w:b/>
          <w:bCs/>
          <w:i/>
          <w:iCs/>
          <w:color w:val="AEAAAA" w:themeColor="background2" w:themeShade="BF"/>
          <w:sz w:val="20"/>
          <w:szCs w:val="20"/>
        </w:rPr>
      </w:pPr>
    </w:p>
    <w:p w:rsidR="00DE3C51" w:rsidRPr="008F545B" w:rsidRDefault="00DE3C51" w:rsidP="00DE3C51">
      <w:pPr>
        <w:pStyle w:val="Textoindependiente"/>
        <w:ind w:firstLine="708"/>
        <w:rPr>
          <w:rFonts w:ascii="Calibri" w:hAnsi="Calibri" w:cs="Calibri"/>
          <w:color w:val="767171" w:themeColor="background2" w:themeShade="80"/>
          <w:sz w:val="26"/>
          <w:szCs w:val="26"/>
        </w:rPr>
      </w:pPr>
      <w:r w:rsidRPr="008F545B">
        <w:rPr>
          <w:rFonts w:ascii="Calibri" w:hAnsi="Calibri" w:cs="Calibri"/>
          <w:b/>
          <w:bCs/>
          <w:i/>
          <w:iCs/>
          <w:color w:val="767171" w:themeColor="background2" w:themeShade="80"/>
          <w:sz w:val="26"/>
          <w:szCs w:val="26"/>
        </w:rPr>
        <w:t>SEGUNDO</w:t>
      </w:r>
      <w:r w:rsidRPr="008F545B">
        <w:rPr>
          <w:rFonts w:ascii="Calibri" w:hAnsi="Calibri" w:cs="Calibri"/>
          <w:b/>
          <w:bCs/>
          <w:color w:val="767171" w:themeColor="background2" w:themeShade="80"/>
          <w:sz w:val="26"/>
          <w:szCs w:val="26"/>
        </w:rPr>
        <w:t xml:space="preserve">.- </w:t>
      </w:r>
      <w:r w:rsidRPr="008F545B">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demandante se ostenta </w:t>
      </w:r>
      <w:r w:rsidR="007B677B">
        <w:rPr>
          <w:rFonts w:ascii="Calibri" w:hAnsi="Calibri" w:cs="Calibri"/>
          <w:color w:val="767171" w:themeColor="background2" w:themeShade="80"/>
          <w:sz w:val="26"/>
          <w:szCs w:val="26"/>
        </w:rPr>
        <w:t xml:space="preserve">notificado </w:t>
      </w:r>
      <w:r w:rsidRPr="008F545B">
        <w:rPr>
          <w:rFonts w:ascii="Calibri" w:hAnsi="Calibri" w:cs="Calibri"/>
          <w:color w:val="767171" w:themeColor="background2" w:themeShade="80"/>
          <w:sz w:val="26"/>
          <w:szCs w:val="26"/>
        </w:rPr>
        <w:t xml:space="preserve">del acta de infracción, </w:t>
      </w:r>
      <w:r w:rsidR="007B677B">
        <w:rPr>
          <w:rFonts w:ascii="Calibri" w:hAnsi="Calibri" w:cs="Calibri"/>
          <w:color w:val="767171" w:themeColor="background2" w:themeShade="80"/>
          <w:sz w:val="26"/>
          <w:szCs w:val="26"/>
        </w:rPr>
        <w:t xml:space="preserve">lo </w:t>
      </w:r>
      <w:r w:rsidRPr="008F545B">
        <w:rPr>
          <w:rFonts w:ascii="Calibri" w:hAnsi="Calibri" w:cs="Calibri"/>
          <w:color w:val="767171" w:themeColor="background2" w:themeShade="80"/>
          <w:sz w:val="26"/>
          <w:szCs w:val="26"/>
        </w:rPr>
        <w:t>que fue e</w:t>
      </w:r>
      <w:r w:rsidR="000F3C2F">
        <w:rPr>
          <w:rFonts w:ascii="Calibri" w:hAnsi="Calibri" w:cs="Calibri"/>
          <w:color w:val="767171" w:themeColor="background2" w:themeShade="80"/>
          <w:sz w:val="26"/>
          <w:szCs w:val="26"/>
        </w:rPr>
        <w:t xml:space="preserve">l día </w:t>
      </w:r>
      <w:r w:rsidR="002207D8" w:rsidRPr="008F545B">
        <w:rPr>
          <w:rFonts w:ascii="Calibri" w:hAnsi="Calibri" w:cs="Calibri"/>
          <w:color w:val="767171" w:themeColor="background2" w:themeShade="80"/>
          <w:sz w:val="26"/>
          <w:szCs w:val="26"/>
        </w:rPr>
        <w:t>15 quince de marzo</w:t>
      </w:r>
      <w:r w:rsidRPr="008F545B">
        <w:rPr>
          <w:rFonts w:ascii="Calibri" w:hAnsi="Calibri" w:cs="Calibri"/>
          <w:color w:val="767171" w:themeColor="background2" w:themeShade="80"/>
          <w:sz w:val="26"/>
          <w:szCs w:val="26"/>
        </w:rPr>
        <w:t xml:space="preserve"> del año 2017 dos mil diecisiete, sin que de las constancias de la presente causa administrativa se desprenda lo contrario. . . . . . . . . . . . . . . . . . . . . . . . . . . . . . . . . . </w:t>
      </w:r>
      <w:r w:rsidR="006B5FA3">
        <w:rPr>
          <w:rFonts w:ascii="Calibri" w:hAnsi="Calibri" w:cs="Calibri"/>
          <w:color w:val="767171" w:themeColor="background2" w:themeShade="80"/>
          <w:sz w:val="26"/>
          <w:szCs w:val="26"/>
        </w:rPr>
        <w:t xml:space="preserve">. </w:t>
      </w:r>
    </w:p>
    <w:p w:rsidR="00DE3C51" w:rsidRPr="008F545B" w:rsidRDefault="00DE3C51" w:rsidP="00DE3C51">
      <w:pPr>
        <w:jc w:val="both"/>
        <w:rPr>
          <w:rFonts w:ascii="Calibri" w:hAnsi="Calibri" w:cs="Calibri"/>
          <w:b/>
          <w:i/>
          <w:iCs/>
          <w:color w:val="767171" w:themeColor="background2" w:themeShade="80"/>
          <w:sz w:val="20"/>
          <w:szCs w:val="20"/>
          <w:lang w:val="es-MX"/>
        </w:rPr>
      </w:pPr>
    </w:p>
    <w:p w:rsidR="00DB3F2D" w:rsidRPr="008F545B" w:rsidRDefault="00DE3C51" w:rsidP="00DB3F2D">
      <w:pPr>
        <w:ind w:firstLine="708"/>
        <w:jc w:val="both"/>
        <w:rPr>
          <w:rFonts w:asciiTheme="minorHAnsi" w:hAnsiTheme="minorHAnsi" w:cstheme="minorHAnsi"/>
          <w:color w:val="767171" w:themeColor="background2" w:themeShade="80"/>
          <w:sz w:val="26"/>
          <w:szCs w:val="26"/>
        </w:rPr>
      </w:pPr>
      <w:r w:rsidRPr="008F545B">
        <w:rPr>
          <w:rFonts w:ascii="Calibri" w:hAnsi="Calibri" w:cs="Calibri"/>
          <w:b/>
          <w:i/>
          <w:iCs/>
          <w:color w:val="767171" w:themeColor="background2" w:themeShade="80"/>
          <w:sz w:val="26"/>
          <w:szCs w:val="26"/>
        </w:rPr>
        <w:t xml:space="preserve">TERCERO.- </w:t>
      </w:r>
      <w:r w:rsidRPr="008F545B">
        <w:rPr>
          <w:rFonts w:ascii="Calibri" w:hAnsi="Calibri" w:cs="Calibri"/>
          <w:color w:val="767171" w:themeColor="background2" w:themeShade="80"/>
          <w:sz w:val="26"/>
          <w:szCs w:val="26"/>
        </w:rPr>
        <w:t xml:space="preserve">La existencia del acto impugnado en el presente asunto, se encuentra documentada en autos, con el original del acta con folio número </w:t>
      </w:r>
      <w:r w:rsidR="002207D8" w:rsidRPr="008F545B">
        <w:rPr>
          <w:rFonts w:ascii="Calibri" w:hAnsi="Calibri" w:cs="Calibri"/>
          <w:color w:val="767171" w:themeColor="background2" w:themeShade="80"/>
          <w:sz w:val="26"/>
          <w:szCs w:val="26"/>
        </w:rPr>
        <w:t>T-5565004 (T guion cinco-cinco-seis-cinco-cero-cero-cuatro), de fecha 15 quince de marzo del año 2017 dos mil diecisiete</w:t>
      </w:r>
      <w:r w:rsidRPr="008F545B">
        <w:rPr>
          <w:rFonts w:ascii="Calibri" w:hAnsi="Calibri" w:cs="Calibri"/>
          <w:color w:val="767171" w:themeColor="background2" w:themeShade="80"/>
          <w:sz w:val="26"/>
          <w:szCs w:val="26"/>
        </w:rPr>
        <w:t xml:space="preserve">; documento que obra en el secreto de este Juzgado (visible en el expediente, en copia certificada a foja </w:t>
      </w:r>
      <w:r w:rsidR="002207D8" w:rsidRPr="008F545B">
        <w:rPr>
          <w:rFonts w:ascii="Calibri" w:hAnsi="Calibri" w:cs="Calibri"/>
          <w:color w:val="767171" w:themeColor="background2" w:themeShade="80"/>
          <w:sz w:val="26"/>
          <w:szCs w:val="26"/>
        </w:rPr>
        <w:t>6 seis</w:t>
      </w:r>
      <w:r w:rsidRPr="008F545B">
        <w:rPr>
          <w:rFonts w:ascii="Calibri" w:hAnsi="Calibri" w:cs="Calibri"/>
          <w:color w:val="767171" w:themeColor="background2" w:themeShade="80"/>
          <w:sz w:val="26"/>
          <w:szCs w:val="26"/>
        </w:rPr>
        <w:t xml:space="preserve">), el que merece pleno valor probatorio; conforme lo dispuesto en los artículos 78, 117, 118, 121 y 131 del Código de Procedimiento y Justicia Administrativa para el Estado y los Municipios de Guanajuato; </w:t>
      </w:r>
      <w:r w:rsidR="00DB3F2D" w:rsidRPr="008F545B">
        <w:rPr>
          <w:rFonts w:ascii="Calibri" w:hAnsi="Calibri" w:cs="Calibri"/>
          <w:color w:val="767171" w:themeColor="background2" w:themeShade="80"/>
          <w:sz w:val="26"/>
          <w:szCs w:val="26"/>
        </w:rPr>
        <w:t>toda vez que se trata de un documento público, expedido por un servidor público, e</w:t>
      </w:r>
      <w:r w:rsidR="00701D0F">
        <w:rPr>
          <w:rFonts w:ascii="Calibri" w:hAnsi="Calibri" w:cs="Calibri"/>
          <w:color w:val="767171" w:themeColor="background2" w:themeShade="80"/>
          <w:sz w:val="26"/>
          <w:szCs w:val="26"/>
        </w:rPr>
        <w:t>n el ejercicio de sus funciones</w:t>
      </w:r>
      <w:r w:rsidR="00DB3F2D" w:rsidRPr="008F545B">
        <w:rPr>
          <w:rFonts w:asciiTheme="minorHAnsi" w:hAnsiTheme="minorHAnsi" w:cstheme="minorHAnsi"/>
          <w:color w:val="767171" w:themeColor="background2" w:themeShade="80"/>
          <w:sz w:val="26"/>
          <w:szCs w:val="26"/>
        </w:rPr>
        <w:t xml:space="preserve">. . . </w:t>
      </w:r>
      <w:r w:rsidR="00701D0F">
        <w:rPr>
          <w:rFonts w:asciiTheme="minorHAnsi" w:hAnsiTheme="minorHAnsi" w:cstheme="minorHAnsi"/>
          <w:color w:val="767171" w:themeColor="background2" w:themeShade="80"/>
          <w:sz w:val="26"/>
          <w:szCs w:val="26"/>
        </w:rPr>
        <w:t xml:space="preserve">. . . . </w:t>
      </w:r>
    </w:p>
    <w:p w:rsidR="00DE3C51" w:rsidRPr="008F545B" w:rsidRDefault="00DE3C51" w:rsidP="00DE3C51">
      <w:pPr>
        <w:ind w:firstLine="708"/>
        <w:jc w:val="both"/>
        <w:rPr>
          <w:rFonts w:ascii="Calibri" w:hAnsi="Calibri" w:cs="Calibri"/>
          <w:color w:val="767171" w:themeColor="background2" w:themeShade="80"/>
          <w:sz w:val="26"/>
          <w:szCs w:val="26"/>
        </w:rPr>
      </w:pPr>
    </w:p>
    <w:p w:rsidR="00DE3C51" w:rsidRPr="008F545B" w:rsidRDefault="00DE3C51" w:rsidP="00DE3C51">
      <w:pPr>
        <w:ind w:firstLine="708"/>
        <w:jc w:val="both"/>
        <w:rPr>
          <w:rFonts w:ascii="Calibri" w:hAnsi="Calibri" w:cs="Calibri"/>
          <w:color w:val="767171" w:themeColor="background2" w:themeShade="80"/>
          <w:sz w:val="26"/>
          <w:szCs w:val="26"/>
        </w:rPr>
      </w:pPr>
      <w:r w:rsidRPr="008F545B">
        <w:rPr>
          <w:rFonts w:ascii="Calibri" w:hAnsi="Calibri" w:cs="Calibri"/>
          <w:color w:val="767171" w:themeColor="background2" w:themeShade="80"/>
          <w:sz w:val="26"/>
          <w:szCs w:val="26"/>
        </w:rPr>
        <w:t xml:space="preserve">En razón de lo anterior, se tiene por </w:t>
      </w:r>
      <w:r w:rsidRPr="008F545B">
        <w:rPr>
          <w:rFonts w:ascii="Calibri" w:hAnsi="Calibri" w:cs="Calibri"/>
          <w:b/>
          <w:color w:val="767171" w:themeColor="background2" w:themeShade="80"/>
          <w:sz w:val="26"/>
          <w:szCs w:val="26"/>
        </w:rPr>
        <w:t>debidamente acreditada</w:t>
      </w:r>
      <w:r w:rsidRPr="008F545B">
        <w:rPr>
          <w:rFonts w:ascii="Calibri" w:hAnsi="Calibri" w:cs="Calibri"/>
          <w:color w:val="767171" w:themeColor="background2" w:themeShade="80"/>
          <w:sz w:val="26"/>
          <w:szCs w:val="26"/>
        </w:rPr>
        <w:t xml:space="preserve"> la existencia del acto impugnado. . . . . . . . . . . . . . . . . . . . . . . . . . . . . . . . . . . . . . . . . . . . . . . . . . . . </w:t>
      </w:r>
    </w:p>
    <w:p w:rsidR="00DE3C51" w:rsidRPr="008F545B" w:rsidRDefault="00DE3C51" w:rsidP="00DE3C51">
      <w:pPr>
        <w:jc w:val="both"/>
        <w:rPr>
          <w:rFonts w:ascii="Calibri" w:hAnsi="Calibri" w:cs="Calibri"/>
          <w:b/>
          <w:bCs/>
          <w:i/>
          <w:iCs/>
          <w:color w:val="AEAAAA" w:themeColor="background2" w:themeShade="BF"/>
          <w:sz w:val="20"/>
          <w:szCs w:val="20"/>
        </w:rPr>
      </w:pPr>
    </w:p>
    <w:p w:rsidR="00DE3C51" w:rsidRPr="008F545B" w:rsidRDefault="00DE3C51" w:rsidP="00077DDC">
      <w:pPr>
        <w:ind w:firstLine="708"/>
        <w:jc w:val="both"/>
        <w:rPr>
          <w:rFonts w:ascii="Calibri" w:hAnsi="Calibri" w:cs="Calibri"/>
          <w:bCs/>
          <w:iCs/>
          <w:color w:val="767171" w:themeColor="background2" w:themeShade="80"/>
          <w:sz w:val="26"/>
          <w:szCs w:val="26"/>
        </w:rPr>
      </w:pPr>
      <w:r w:rsidRPr="008F545B">
        <w:rPr>
          <w:rFonts w:ascii="Calibri" w:hAnsi="Calibri" w:cs="Calibri"/>
          <w:b/>
          <w:bCs/>
          <w:i/>
          <w:iCs/>
          <w:color w:val="767171" w:themeColor="background2" w:themeShade="80"/>
          <w:sz w:val="26"/>
          <w:szCs w:val="26"/>
        </w:rPr>
        <w:t xml:space="preserve">CUARTO.- </w:t>
      </w:r>
      <w:r w:rsidRPr="008F545B">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F545B">
        <w:rPr>
          <w:rFonts w:ascii="Calibri" w:hAnsi="Calibri" w:cs="Calibri"/>
          <w:color w:val="767171" w:themeColor="background2" w:themeShade="80"/>
          <w:sz w:val="26"/>
          <w:szCs w:val="26"/>
        </w:rPr>
        <w:t xml:space="preserve">. . . . . . . . . . . . . . </w:t>
      </w:r>
    </w:p>
    <w:p w:rsidR="00DE3C51" w:rsidRPr="008F545B" w:rsidRDefault="00DE3C51" w:rsidP="00DE3C51">
      <w:pPr>
        <w:jc w:val="both"/>
        <w:rPr>
          <w:rFonts w:ascii="Calibri" w:hAnsi="Calibri" w:cs="Calibri"/>
          <w:bCs/>
          <w:iCs/>
          <w:color w:val="AEAAAA" w:themeColor="background2" w:themeShade="BF"/>
          <w:sz w:val="20"/>
          <w:szCs w:val="20"/>
        </w:rPr>
      </w:pPr>
    </w:p>
    <w:p w:rsidR="00077DDC" w:rsidRDefault="00077DDC" w:rsidP="00077DDC">
      <w:pPr>
        <w:pStyle w:val="Textoindependiente"/>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0436</w:t>
      </w:r>
      <w:r>
        <w:rPr>
          <w:rFonts w:ascii="Calibri" w:hAnsi="Calibri" w:cs="Calibri"/>
          <w:b/>
          <w:bCs/>
          <w:iCs/>
          <w:color w:val="767171" w:themeColor="background2" w:themeShade="80"/>
          <w:sz w:val="26"/>
          <w:szCs w:val="26"/>
        </w:rPr>
        <w:t>/2doJAM/2017</w:t>
      </w:r>
      <w:r>
        <w:rPr>
          <w:rFonts w:ascii="Calibri" w:hAnsi="Calibri" w:cs="Calibri"/>
          <w:b/>
          <w:iCs/>
          <w:color w:val="767171" w:themeColor="background2" w:themeShade="80"/>
          <w:sz w:val="26"/>
          <w:szCs w:val="26"/>
        </w:rPr>
        <w:t>-JN</w:t>
      </w:r>
    </w:p>
    <w:p w:rsidR="00077DDC" w:rsidRDefault="00077DDC" w:rsidP="00077DDC">
      <w:pPr>
        <w:pStyle w:val="Sangradetextonormal"/>
        <w:ind w:left="0"/>
        <w:jc w:val="both"/>
        <w:rPr>
          <w:rFonts w:ascii="Calibri" w:hAnsi="Calibri" w:cs="Calibri"/>
          <w:bCs/>
          <w:iCs/>
          <w:color w:val="767171" w:themeColor="background2" w:themeShade="80"/>
          <w:sz w:val="26"/>
          <w:szCs w:val="26"/>
        </w:rPr>
      </w:pPr>
    </w:p>
    <w:p w:rsidR="00622023" w:rsidRPr="008F545B" w:rsidRDefault="00622023" w:rsidP="00622023">
      <w:pPr>
        <w:pStyle w:val="Sangradetextonormal"/>
        <w:ind w:left="0" w:firstLine="708"/>
        <w:jc w:val="both"/>
        <w:rPr>
          <w:rFonts w:ascii="Calibri" w:hAnsi="Calibri" w:cs="Calibri"/>
          <w:bCs/>
          <w:iCs/>
          <w:color w:val="767171" w:themeColor="background2" w:themeShade="80"/>
          <w:sz w:val="26"/>
          <w:szCs w:val="26"/>
        </w:rPr>
      </w:pPr>
      <w:r w:rsidRPr="008F545B">
        <w:rPr>
          <w:rFonts w:ascii="Calibri" w:hAnsi="Calibri" w:cs="Calibri"/>
          <w:bCs/>
          <w:iCs/>
          <w:color w:val="767171" w:themeColor="background2" w:themeShade="80"/>
          <w:sz w:val="26"/>
          <w:szCs w:val="26"/>
        </w:rPr>
        <w:t xml:space="preserve">Sentado lo anterior, se advierte que en el presente proceso, el Agente de tránsito demandado, </w:t>
      </w:r>
      <w:r w:rsidRPr="008F545B">
        <w:rPr>
          <w:rFonts w:ascii="Calibri" w:hAnsi="Calibri" w:cs="Calibri"/>
          <w:b/>
          <w:bCs/>
          <w:iCs/>
          <w:color w:val="767171" w:themeColor="background2" w:themeShade="80"/>
          <w:sz w:val="26"/>
          <w:szCs w:val="26"/>
        </w:rPr>
        <w:t>exteriorizó</w:t>
      </w:r>
      <w:r w:rsidRPr="008F545B">
        <w:rPr>
          <w:rFonts w:ascii="Calibri" w:hAnsi="Calibri" w:cs="Calibri"/>
          <w:bCs/>
          <w:iCs/>
          <w:color w:val="767171" w:themeColor="background2" w:themeShade="80"/>
          <w:sz w:val="26"/>
          <w:szCs w:val="26"/>
        </w:rPr>
        <w:t xml:space="preserve"> como causal de improcedencia, el hecho que el interés jurídico constituye un requisito de procedibilidad, y que solamente lo tiene quien sea titular de un derecho subjetivo, reconocido y protegido por un precepto jurídico que resulte afectado por un acto de autoridad, y que por ello no afecta los intereses jurídicos del actor, pues el acta de infracción no se encuentra expedida a su nombre, ni acredita la propiedad posesión o ser el conductor del </w:t>
      </w:r>
      <w:r w:rsidR="00D44CEC" w:rsidRPr="008F545B">
        <w:rPr>
          <w:rFonts w:ascii="Calibri" w:hAnsi="Calibri" w:cs="Calibri"/>
          <w:bCs/>
          <w:iCs/>
          <w:color w:val="767171" w:themeColor="background2" w:themeShade="80"/>
          <w:sz w:val="26"/>
          <w:szCs w:val="26"/>
        </w:rPr>
        <w:t>vehículo</w:t>
      </w:r>
      <w:r w:rsidRPr="008F545B">
        <w:rPr>
          <w:rFonts w:ascii="Calibri" w:hAnsi="Calibri" w:cs="Calibri"/>
          <w:bCs/>
          <w:iCs/>
          <w:color w:val="767171" w:themeColor="background2" w:themeShade="80"/>
          <w:sz w:val="26"/>
          <w:szCs w:val="26"/>
        </w:rPr>
        <w:t xml:space="preserve"> infraccionado; configurándose el supuesto previsto en la fracción I del artículo 261 del Código antedicho. . . . . . . . . . . . . . . . . . . . . . . . . </w:t>
      </w:r>
      <w:r w:rsidR="00077DDC">
        <w:rPr>
          <w:rFonts w:ascii="Calibri" w:hAnsi="Calibri" w:cs="Calibri"/>
          <w:bCs/>
          <w:iCs/>
          <w:color w:val="767171" w:themeColor="background2" w:themeShade="80"/>
          <w:sz w:val="26"/>
          <w:szCs w:val="26"/>
        </w:rPr>
        <w:t xml:space="preserve">. . . . </w:t>
      </w:r>
    </w:p>
    <w:p w:rsidR="00622023" w:rsidRPr="008F545B" w:rsidRDefault="00622023" w:rsidP="00622023">
      <w:pPr>
        <w:pStyle w:val="Sangradetextonormal"/>
        <w:ind w:left="0" w:firstLine="708"/>
        <w:jc w:val="both"/>
        <w:rPr>
          <w:rFonts w:ascii="Calibri" w:hAnsi="Calibri" w:cs="Calibri"/>
          <w:bCs/>
          <w:iCs/>
          <w:color w:val="767171" w:themeColor="background2" w:themeShade="80"/>
          <w:sz w:val="20"/>
          <w:szCs w:val="20"/>
        </w:rPr>
      </w:pPr>
    </w:p>
    <w:p w:rsidR="00DE3C51" w:rsidRPr="008F545B" w:rsidRDefault="00622023" w:rsidP="00D44CEC">
      <w:pPr>
        <w:pStyle w:val="Sangradetextonormal"/>
        <w:ind w:left="0" w:firstLine="708"/>
        <w:jc w:val="both"/>
        <w:rPr>
          <w:rFonts w:ascii="Calibri" w:hAnsi="Calibri" w:cs="Calibri"/>
          <w:bCs/>
          <w:iCs/>
          <w:color w:val="767171" w:themeColor="background2" w:themeShade="80"/>
          <w:sz w:val="26"/>
          <w:szCs w:val="26"/>
        </w:rPr>
      </w:pPr>
      <w:r w:rsidRPr="008F545B">
        <w:rPr>
          <w:rFonts w:ascii="Calibri" w:hAnsi="Calibri" w:cs="Calibri"/>
          <w:bCs/>
          <w:iCs/>
          <w:color w:val="767171" w:themeColor="background2" w:themeShade="80"/>
          <w:sz w:val="26"/>
          <w:szCs w:val="26"/>
        </w:rPr>
        <w:t xml:space="preserve">Causal de improcedencia que para este juzgador </w:t>
      </w:r>
      <w:r w:rsidRPr="008F545B">
        <w:rPr>
          <w:rFonts w:ascii="Calibri" w:hAnsi="Calibri" w:cs="Calibri"/>
          <w:b/>
          <w:bCs/>
          <w:iCs/>
          <w:color w:val="767171" w:themeColor="background2" w:themeShade="80"/>
          <w:sz w:val="26"/>
          <w:szCs w:val="26"/>
        </w:rPr>
        <w:t>no se actualiza</w:t>
      </w:r>
      <w:r w:rsidR="000F3C2F">
        <w:rPr>
          <w:rFonts w:ascii="Calibri" w:hAnsi="Calibri" w:cs="Calibri"/>
          <w:bCs/>
          <w:iCs/>
          <w:color w:val="767171" w:themeColor="background2" w:themeShade="80"/>
          <w:sz w:val="26"/>
          <w:szCs w:val="26"/>
        </w:rPr>
        <w:t>;</w:t>
      </w:r>
      <w:r w:rsidRPr="008F545B">
        <w:rPr>
          <w:rFonts w:ascii="Calibri" w:hAnsi="Calibri" w:cs="Calibri"/>
          <w:bCs/>
          <w:iCs/>
          <w:color w:val="767171" w:themeColor="background2" w:themeShade="80"/>
          <w:sz w:val="26"/>
          <w:szCs w:val="26"/>
        </w:rPr>
        <w:t xml:space="preserve"> toda vez que el acta de infracción impugnada, sin duda alguna afecta los intereses jurídicos del actor; </w:t>
      </w:r>
      <w:r w:rsidR="00077DDC">
        <w:rPr>
          <w:rFonts w:ascii="Calibri" w:hAnsi="Calibri" w:cs="Calibri"/>
          <w:bCs/>
          <w:iCs/>
          <w:color w:val="767171" w:themeColor="background2" w:themeShade="80"/>
          <w:sz w:val="26"/>
          <w:szCs w:val="26"/>
        </w:rPr>
        <w:t>pu</w:t>
      </w:r>
      <w:r w:rsidR="00DE3C51" w:rsidRPr="008F545B">
        <w:rPr>
          <w:rFonts w:ascii="Calibri" w:hAnsi="Calibri" w:cs="Calibri"/>
          <w:bCs/>
          <w:iCs/>
          <w:color w:val="767171" w:themeColor="background2" w:themeShade="80"/>
          <w:sz w:val="26"/>
          <w:szCs w:val="26"/>
        </w:rPr>
        <w:t>e</w:t>
      </w:r>
      <w:r w:rsidR="00077DDC">
        <w:rPr>
          <w:rFonts w:ascii="Calibri" w:hAnsi="Calibri" w:cs="Calibri"/>
          <w:bCs/>
          <w:iCs/>
          <w:color w:val="767171" w:themeColor="background2" w:themeShade="80"/>
          <w:sz w:val="26"/>
          <w:szCs w:val="26"/>
        </w:rPr>
        <w:t>s</w:t>
      </w:r>
      <w:r w:rsidR="00DE3C51" w:rsidRPr="008F545B">
        <w:rPr>
          <w:rFonts w:ascii="Calibri" w:hAnsi="Calibri" w:cs="Calibri"/>
          <w:color w:val="767171" w:themeColor="background2" w:themeShade="80"/>
          <w:sz w:val="26"/>
          <w:szCs w:val="26"/>
        </w:rPr>
        <w:t xml:space="preserve">si bien es cierto que la boleta de infracción se levantó de manera </w:t>
      </w:r>
      <w:r w:rsidR="00DE3C51" w:rsidRPr="008F545B">
        <w:rPr>
          <w:rFonts w:ascii="Calibri" w:hAnsi="Calibri" w:cs="Calibri"/>
          <w:b/>
          <w:color w:val="767171" w:themeColor="background2" w:themeShade="80"/>
          <w:sz w:val="26"/>
          <w:szCs w:val="26"/>
        </w:rPr>
        <w:t>innominada</w:t>
      </w:r>
      <w:r w:rsidR="00DE3C51" w:rsidRPr="008F545B">
        <w:rPr>
          <w:rFonts w:ascii="Calibri" w:hAnsi="Calibri" w:cs="Calibri"/>
          <w:color w:val="767171" w:themeColor="background2" w:themeShade="80"/>
          <w:sz w:val="26"/>
          <w:szCs w:val="26"/>
        </w:rPr>
        <w:t xml:space="preserve"> al no encontrarse el conductor del vehículo en el lugar de los hechos tal y como se desprende de la boleta</w:t>
      </w:r>
      <w:r w:rsidR="00DE3C51" w:rsidRPr="008F545B">
        <w:rPr>
          <w:rFonts w:ascii="Calibri" w:hAnsi="Calibri" w:cs="Calibri"/>
          <w:i/>
          <w:color w:val="767171" w:themeColor="background2" w:themeShade="80"/>
          <w:sz w:val="26"/>
          <w:szCs w:val="26"/>
        </w:rPr>
        <w:t>;</w:t>
      </w:r>
      <w:r w:rsidR="00DE3C51" w:rsidRPr="008F545B">
        <w:rPr>
          <w:rFonts w:ascii="Calibri" w:hAnsi="Calibri" w:cs="Calibri"/>
          <w:color w:val="767171" w:themeColor="background2" w:themeShade="80"/>
          <w:sz w:val="26"/>
          <w:szCs w:val="26"/>
        </w:rPr>
        <w:t xml:space="preserve"> también lo es que el actor sí demostró contar con interés jurídico para promover el presente proceso; pues con la exhibición de la tarjeta de circulación con folio número </w:t>
      </w:r>
      <w:r w:rsidR="00D44CEC" w:rsidRPr="008F545B">
        <w:rPr>
          <w:rFonts w:ascii="Calibri" w:hAnsi="Calibri" w:cs="Calibri"/>
          <w:color w:val="767171" w:themeColor="background2" w:themeShade="80"/>
          <w:sz w:val="26"/>
          <w:szCs w:val="26"/>
        </w:rPr>
        <w:t>A00004635</w:t>
      </w:r>
      <w:r w:rsidR="00DE3C51" w:rsidRPr="008F545B">
        <w:rPr>
          <w:rFonts w:ascii="Calibri" w:hAnsi="Calibri" w:cs="Calibri"/>
          <w:color w:val="767171" w:themeColor="background2" w:themeShade="80"/>
          <w:sz w:val="26"/>
          <w:szCs w:val="26"/>
        </w:rPr>
        <w:t>, (</w:t>
      </w:r>
      <w:r w:rsidR="00D44CEC" w:rsidRPr="008F545B">
        <w:rPr>
          <w:rFonts w:ascii="Calibri" w:hAnsi="Calibri" w:cs="Calibri"/>
          <w:color w:val="767171" w:themeColor="background2" w:themeShade="80"/>
          <w:sz w:val="26"/>
          <w:szCs w:val="26"/>
        </w:rPr>
        <w:t>A</w:t>
      </w:r>
      <w:r w:rsidR="00DE3C51" w:rsidRPr="008F545B">
        <w:rPr>
          <w:rFonts w:ascii="Calibri" w:hAnsi="Calibri" w:cs="Calibri"/>
          <w:color w:val="767171" w:themeColor="background2" w:themeShade="80"/>
          <w:sz w:val="26"/>
          <w:szCs w:val="26"/>
        </w:rPr>
        <w:t>cero-</w:t>
      </w:r>
      <w:r w:rsidR="00D44CEC" w:rsidRPr="008F545B">
        <w:rPr>
          <w:rFonts w:ascii="Calibri" w:hAnsi="Calibri" w:cs="Calibri"/>
          <w:color w:val="767171" w:themeColor="background2" w:themeShade="80"/>
          <w:sz w:val="26"/>
          <w:szCs w:val="26"/>
        </w:rPr>
        <w:t>cero-cero</w:t>
      </w:r>
      <w:r w:rsidR="00DE3C51" w:rsidRPr="008F545B">
        <w:rPr>
          <w:rFonts w:ascii="Calibri" w:hAnsi="Calibri" w:cs="Calibri"/>
          <w:color w:val="767171" w:themeColor="background2" w:themeShade="80"/>
          <w:sz w:val="26"/>
          <w:szCs w:val="26"/>
        </w:rPr>
        <w:t>-</w:t>
      </w:r>
      <w:r w:rsidR="00D44CEC" w:rsidRPr="008F545B">
        <w:rPr>
          <w:rFonts w:ascii="Calibri" w:hAnsi="Calibri" w:cs="Calibri"/>
          <w:color w:val="767171" w:themeColor="background2" w:themeShade="80"/>
          <w:sz w:val="26"/>
          <w:szCs w:val="26"/>
        </w:rPr>
        <w:t>cero</w:t>
      </w:r>
      <w:r w:rsidR="00DE3C51" w:rsidRPr="008F545B">
        <w:rPr>
          <w:rFonts w:ascii="Calibri" w:hAnsi="Calibri" w:cs="Calibri"/>
          <w:color w:val="767171" w:themeColor="background2" w:themeShade="80"/>
          <w:sz w:val="26"/>
          <w:szCs w:val="26"/>
        </w:rPr>
        <w:t>-</w:t>
      </w:r>
      <w:r w:rsidR="00D44CEC" w:rsidRPr="008F545B">
        <w:rPr>
          <w:rFonts w:ascii="Calibri" w:hAnsi="Calibri" w:cs="Calibri"/>
          <w:color w:val="767171" w:themeColor="background2" w:themeShade="80"/>
          <w:sz w:val="26"/>
          <w:szCs w:val="26"/>
        </w:rPr>
        <w:t>cuatro</w:t>
      </w:r>
      <w:r w:rsidR="00DE3C51" w:rsidRPr="008F545B">
        <w:rPr>
          <w:rFonts w:ascii="Calibri" w:hAnsi="Calibri" w:cs="Calibri"/>
          <w:color w:val="767171" w:themeColor="background2" w:themeShade="80"/>
          <w:sz w:val="26"/>
          <w:szCs w:val="26"/>
        </w:rPr>
        <w:t>-</w:t>
      </w:r>
      <w:r w:rsidR="00D44CEC" w:rsidRPr="008F545B">
        <w:rPr>
          <w:rFonts w:ascii="Calibri" w:hAnsi="Calibri" w:cs="Calibri"/>
          <w:color w:val="767171" w:themeColor="background2" w:themeShade="80"/>
          <w:sz w:val="26"/>
          <w:szCs w:val="26"/>
        </w:rPr>
        <w:t>seis</w:t>
      </w:r>
      <w:r w:rsidR="00DE3C51" w:rsidRPr="008F545B">
        <w:rPr>
          <w:rFonts w:ascii="Calibri" w:hAnsi="Calibri" w:cs="Calibri"/>
          <w:color w:val="767171" w:themeColor="background2" w:themeShade="80"/>
          <w:sz w:val="26"/>
          <w:szCs w:val="26"/>
        </w:rPr>
        <w:t>-</w:t>
      </w:r>
      <w:r w:rsidR="00D44CEC" w:rsidRPr="008F545B">
        <w:rPr>
          <w:rFonts w:ascii="Calibri" w:hAnsi="Calibri" w:cs="Calibri"/>
          <w:color w:val="767171" w:themeColor="background2" w:themeShade="80"/>
          <w:sz w:val="26"/>
          <w:szCs w:val="26"/>
        </w:rPr>
        <w:t>tres</w:t>
      </w:r>
      <w:r w:rsidR="00DE3C51" w:rsidRPr="008F545B">
        <w:rPr>
          <w:rFonts w:ascii="Calibri" w:hAnsi="Calibri" w:cs="Calibri"/>
          <w:color w:val="767171" w:themeColor="background2" w:themeShade="80"/>
          <w:sz w:val="26"/>
          <w:szCs w:val="26"/>
        </w:rPr>
        <w:t>-</w:t>
      </w:r>
      <w:r w:rsidR="00D44CEC" w:rsidRPr="008F545B">
        <w:rPr>
          <w:rFonts w:ascii="Calibri" w:hAnsi="Calibri" w:cs="Calibri"/>
          <w:color w:val="767171" w:themeColor="background2" w:themeShade="80"/>
          <w:sz w:val="26"/>
          <w:szCs w:val="26"/>
        </w:rPr>
        <w:t>cinco</w:t>
      </w:r>
      <w:r w:rsidR="00DE3C51" w:rsidRPr="008F545B">
        <w:rPr>
          <w:rFonts w:ascii="Calibri" w:hAnsi="Calibri" w:cs="Calibri"/>
          <w:color w:val="767171" w:themeColor="background2" w:themeShade="80"/>
          <w:sz w:val="26"/>
          <w:szCs w:val="26"/>
        </w:rPr>
        <w:t xml:space="preserve">) expedida por el Gobierno del Estado de Guanajuato, al ciudadano </w:t>
      </w:r>
      <w:r w:rsidR="0039253E">
        <w:rPr>
          <w:rFonts w:ascii="Calibri" w:hAnsi="Calibri" w:cs="Calibri"/>
          <w:color w:val="767171" w:themeColor="background2" w:themeShade="80"/>
          <w:sz w:val="26"/>
          <w:szCs w:val="26"/>
        </w:rPr>
        <w:t>*****</w:t>
      </w:r>
      <w:r w:rsidR="00DE3C51" w:rsidRPr="008F545B">
        <w:rPr>
          <w:rFonts w:ascii="Calibri" w:hAnsi="Calibri" w:cs="Calibri"/>
          <w:color w:val="767171" w:themeColor="background2" w:themeShade="80"/>
          <w:sz w:val="26"/>
          <w:szCs w:val="26"/>
        </w:rPr>
        <w:t xml:space="preserve">, acredita la propiedad del vehículo marca </w:t>
      </w:r>
      <w:r w:rsidR="00D44CEC" w:rsidRPr="008F545B">
        <w:rPr>
          <w:rFonts w:ascii="Calibri" w:hAnsi="Calibri" w:cs="Calibri"/>
          <w:color w:val="767171" w:themeColor="background2" w:themeShade="80"/>
          <w:sz w:val="26"/>
          <w:szCs w:val="26"/>
        </w:rPr>
        <w:t>Volkswagen</w:t>
      </w:r>
      <w:r w:rsidR="00DE3C51" w:rsidRPr="008F545B">
        <w:rPr>
          <w:rFonts w:ascii="Calibri" w:hAnsi="Calibri" w:cs="Calibri"/>
          <w:color w:val="767171" w:themeColor="background2" w:themeShade="80"/>
          <w:sz w:val="26"/>
          <w:szCs w:val="26"/>
        </w:rPr>
        <w:t xml:space="preserve">, línea </w:t>
      </w:r>
      <w:r w:rsidR="00D44CEC" w:rsidRPr="008F545B">
        <w:rPr>
          <w:rFonts w:ascii="Calibri" w:hAnsi="Calibri" w:cs="Calibri"/>
          <w:color w:val="767171" w:themeColor="background2" w:themeShade="80"/>
          <w:sz w:val="26"/>
          <w:szCs w:val="26"/>
        </w:rPr>
        <w:t>VW</w:t>
      </w:r>
      <w:r w:rsidR="00DE3C51" w:rsidRPr="008F545B">
        <w:rPr>
          <w:rFonts w:ascii="Calibri" w:hAnsi="Calibri" w:cs="Calibri"/>
          <w:color w:val="767171" w:themeColor="background2" w:themeShade="80"/>
          <w:sz w:val="26"/>
          <w:szCs w:val="26"/>
        </w:rPr>
        <w:t xml:space="preserve">, tipo Sedan, modelo </w:t>
      </w:r>
      <w:r w:rsidR="00D44CEC" w:rsidRPr="008F545B">
        <w:rPr>
          <w:rFonts w:ascii="Calibri" w:hAnsi="Calibri" w:cs="Calibri"/>
          <w:color w:val="767171" w:themeColor="background2" w:themeShade="80"/>
          <w:sz w:val="26"/>
          <w:szCs w:val="26"/>
        </w:rPr>
        <w:t>1993</w:t>
      </w:r>
      <w:r w:rsidR="000F3C2F">
        <w:rPr>
          <w:rFonts w:ascii="Calibri" w:hAnsi="Calibri" w:cs="Calibri"/>
          <w:color w:val="767171" w:themeColor="background2" w:themeShade="80"/>
          <w:sz w:val="26"/>
          <w:szCs w:val="26"/>
        </w:rPr>
        <w:t>, un</w:t>
      </w:r>
      <w:r w:rsidR="00DE3C51" w:rsidRPr="008F545B">
        <w:rPr>
          <w:rFonts w:ascii="Calibri" w:hAnsi="Calibri" w:cs="Calibri"/>
          <w:color w:val="767171" w:themeColor="background2" w:themeShade="80"/>
          <w:sz w:val="26"/>
          <w:szCs w:val="26"/>
        </w:rPr>
        <w:t xml:space="preserve">mil </w:t>
      </w:r>
      <w:r w:rsidR="00D44CEC" w:rsidRPr="008F545B">
        <w:rPr>
          <w:rFonts w:ascii="Calibri" w:hAnsi="Calibri" w:cs="Calibri"/>
          <w:color w:val="767171" w:themeColor="background2" w:themeShade="80"/>
          <w:sz w:val="26"/>
          <w:szCs w:val="26"/>
        </w:rPr>
        <w:t>novecientos noventa y tres</w:t>
      </w:r>
      <w:r w:rsidR="00DE3C51" w:rsidRPr="008F545B">
        <w:rPr>
          <w:rFonts w:ascii="Calibri" w:hAnsi="Calibri" w:cs="Calibri"/>
          <w:color w:val="767171" w:themeColor="background2" w:themeShade="80"/>
          <w:sz w:val="26"/>
          <w:szCs w:val="26"/>
        </w:rPr>
        <w:t xml:space="preserve">; descrito en el acta de infracción materia de la </w:t>
      </w:r>
      <w:r w:rsidR="00DE3C51" w:rsidRPr="008F545B">
        <w:rPr>
          <w:rFonts w:ascii="Calibri" w:hAnsi="Calibri" w:cs="Calibri"/>
          <w:i/>
          <w:color w:val="767171" w:themeColor="background2" w:themeShade="80"/>
          <w:sz w:val="26"/>
          <w:szCs w:val="26"/>
        </w:rPr>
        <w:t>“litis”,</w:t>
      </w:r>
      <w:r w:rsidR="00DE3C51" w:rsidRPr="008F545B">
        <w:rPr>
          <w:rFonts w:ascii="Calibri" w:hAnsi="Calibri" w:cs="Calibri"/>
          <w:color w:val="767171" w:themeColor="background2" w:themeShade="80"/>
          <w:sz w:val="26"/>
          <w:szCs w:val="26"/>
        </w:rPr>
        <w:t xml:space="preserve"> y  con placas de circulación con número </w:t>
      </w:r>
      <w:r w:rsidR="00D44CEC" w:rsidRPr="008F545B">
        <w:rPr>
          <w:rFonts w:ascii="Calibri" w:hAnsi="Calibri" w:cs="Calibri"/>
          <w:color w:val="767171" w:themeColor="background2" w:themeShade="80"/>
          <w:sz w:val="26"/>
          <w:szCs w:val="26"/>
        </w:rPr>
        <w:t>GHS588A</w:t>
      </w:r>
      <w:r w:rsidR="00DE3C51" w:rsidRPr="008F545B">
        <w:rPr>
          <w:rFonts w:ascii="Calibri" w:hAnsi="Calibri" w:cs="Calibri"/>
          <w:color w:val="767171" w:themeColor="background2" w:themeShade="80"/>
          <w:sz w:val="26"/>
          <w:szCs w:val="26"/>
        </w:rPr>
        <w:t xml:space="preserve">; datos que coinciden con los redactados en el acta de infracción. </w:t>
      </w:r>
      <w:r w:rsidR="00D44CEC" w:rsidRPr="008F545B">
        <w:rPr>
          <w:rFonts w:ascii="Calibri" w:hAnsi="Calibri" w:cs="Calibri"/>
          <w:color w:val="767171" w:themeColor="background2" w:themeShade="80"/>
          <w:sz w:val="26"/>
          <w:szCs w:val="26"/>
        </w:rPr>
        <w:t xml:space="preserve">. . . . . . . . . . . . . . . . . . . . . . . . . . . . . . . . . . . </w:t>
      </w:r>
      <w:r w:rsidR="000F3C2F">
        <w:rPr>
          <w:rFonts w:ascii="Calibri" w:hAnsi="Calibri" w:cs="Calibri"/>
          <w:color w:val="767171" w:themeColor="background2" w:themeShade="80"/>
          <w:sz w:val="26"/>
          <w:szCs w:val="26"/>
        </w:rPr>
        <w:t xml:space="preserve">. . . . </w:t>
      </w:r>
    </w:p>
    <w:p w:rsidR="00DE3C51" w:rsidRPr="000F3C2F" w:rsidRDefault="00DE3C51" w:rsidP="00DE3C51">
      <w:pPr>
        <w:ind w:firstLine="708"/>
        <w:jc w:val="both"/>
        <w:rPr>
          <w:rFonts w:ascii="Calibri" w:hAnsi="Calibri" w:cs="Calibri"/>
          <w:color w:val="AEAAAA" w:themeColor="background2" w:themeShade="BF"/>
          <w:sz w:val="20"/>
          <w:szCs w:val="20"/>
          <w:lang w:val="es-MX"/>
        </w:rPr>
      </w:pPr>
    </w:p>
    <w:p w:rsidR="00DE3C51" w:rsidRPr="008F545B" w:rsidRDefault="00DE3C51" w:rsidP="00DE3C51">
      <w:pPr>
        <w:ind w:firstLine="708"/>
        <w:jc w:val="both"/>
        <w:rPr>
          <w:rFonts w:ascii="Calibri" w:hAnsi="Calibri" w:cs="Calibri"/>
          <w:color w:val="767171" w:themeColor="background2" w:themeShade="80"/>
          <w:sz w:val="26"/>
          <w:szCs w:val="26"/>
        </w:rPr>
      </w:pPr>
      <w:r w:rsidRPr="008F545B">
        <w:rPr>
          <w:rFonts w:ascii="Calibri" w:hAnsi="Calibri" w:cs="Calibri"/>
          <w:color w:val="767171" w:themeColor="background2" w:themeShade="80"/>
          <w:sz w:val="26"/>
          <w:szCs w:val="26"/>
        </w:rPr>
        <w:t xml:space="preserve">Tarjeta de circulación que obra en original en el secreto de este Juzgado (visible, en copia certificada, a foja </w:t>
      </w:r>
      <w:r w:rsidR="00D44CEC" w:rsidRPr="008F545B">
        <w:rPr>
          <w:rFonts w:ascii="Calibri" w:hAnsi="Calibri" w:cs="Calibri"/>
          <w:color w:val="767171" w:themeColor="background2" w:themeShade="80"/>
          <w:sz w:val="26"/>
          <w:szCs w:val="26"/>
        </w:rPr>
        <w:t>8 ocho</w:t>
      </w:r>
      <w:r w:rsidRPr="008F545B">
        <w:rPr>
          <w:rFonts w:ascii="Calibri" w:hAnsi="Calibri" w:cs="Calibri"/>
          <w:color w:val="767171" w:themeColor="background2" w:themeShade="80"/>
          <w:sz w:val="26"/>
          <w:szCs w:val="26"/>
        </w:rPr>
        <w:t xml:space="preserve">); a la cual este Juzgador le concede pleno valor probatorio al no ser objetada por la autoridad demandada y estar adminiculada con la boleta de infracción; por lo que en la presente causa administrativa se encuentra acreditado el interés jurídico del enjuiciante. . . . . . . .  </w:t>
      </w:r>
    </w:p>
    <w:p w:rsidR="00DE3C51" w:rsidRPr="008F545B" w:rsidRDefault="00DE3C51" w:rsidP="00DE3C51">
      <w:pPr>
        <w:pStyle w:val="Sangradetextonormal"/>
        <w:ind w:left="0" w:firstLine="708"/>
        <w:jc w:val="both"/>
        <w:rPr>
          <w:rFonts w:ascii="Calibri" w:hAnsi="Calibri" w:cs="Calibri"/>
          <w:bCs/>
          <w:color w:val="AEAAAA" w:themeColor="background2" w:themeShade="BF"/>
          <w:sz w:val="20"/>
          <w:szCs w:val="20"/>
          <w:lang w:val="es-ES"/>
        </w:rPr>
      </w:pPr>
    </w:p>
    <w:p w:rsidR="00DE3C51" w:rsidRPr="008F545B" w:rsidRDefault="00DE3C51" w:rsidP="00DE3C51">
      <w:pPr>
        <w:pStyle w:val="Sangradetextonormal"/>
        <w:ind w:left="0" w:firstLine="708"/>
        <w:jc w:val="both"/>
        <w:rPr>
          <w:rFonts w:ascii="Calibri" w:hAnsi="Calibri" w:cs="Calibri"/>
          <w:bCs/>
          <w:color w:val="767171" w:themeColor="background2" w:themeShade="80"/>
          <w:sz w:val="26"/>
          <w:szCs w:val="26"/>
          <w:lang w:val="es-ES"/>
        </w:rPr>
      </w:pPr>
      <w:r w:rsidRPr="008F545B">
        <w:rPr>
          <w:rFonts w:asciiTheme="minorHAnsi" w:hAnsiTheme="minorHAnsi" w:cstheme="minorHAnsi"/>
          <w:color w:val="767171" w:themeColor="background2" w:themeShade="80"/>
          <w:sz w:val="26"/>
          <w:szCs w:val="26"/>
        </w:rPr>
        <w:t xml:space="preserve">Debiendo agregar que la tarjeta de circulación y el acta impugnada tienen relación directa con el recibo oficial (visible a foja </w:t>
      </w:r>
      <w:r w:rsidR="00D44CEC" w:rsidRPr="008F545B">
        <w:rPr>
          <w:rFonts w:asciiTheme="minorHAnsi" w:hAnsiTheme="minorHAnsi" w:cstheme="minorHAnsi"/>
          <w:color w:val="767171" w:themeColor="background2" w:themeShade="80"/>
          <w:sz w:val="26"/>
          <w:szCs w:val="26"/>
        </w:rPr>
        <w:t>7 siete</w:t>
      </w:r>
      <w:r w:rsidRPr="008F545B">
        <w:rPr>
          <w:rFonts w:asciiTheme="minorHAnsi" w:hAnsiTheme="minorHAnsi" w:cstheme="minorHAnsi"/>
          <w:color w:val="767171" w:themeColor="background2" w:themeShade="80"/>
          <w:sz w:val="26"/>
          <w:szCs w:val="26"/>
        </w:rPr>
        <w:t>), admitido como prueba al justiciable; por lo que con ello</w:t>
      </w:r>
      <w:r w:rsidR="007B677B">
        <w:rPr>
          <w:rFonts w:asciiTheme="minorHAnsi" w:hAnsiTheme="minorHAnsi" w:cstheme="minorHAnsi"/>
          <w:color w:val="767171" w:themeColor="background2" w:themeShade="80"/>
          <w:sz w:val="26"/>
          <w:szCs w:val="26"/>
        </w:rPr>
        <w:t xml:space="preserve">, </w:t>
      </w:r>
      <w:r w:rsidR="007B677B" w:rsidRPr="004B6361">
        <w:rPr>
          <w:rFonts w:asciiTheme="minorHAnsi" w:hAnsiTheme="minorHAnsi" w:cstheme="minorHAnsi"/>
          <w:color w:val="767171" w:themeColor="background2" w:themeShade="80"/>
          <w:sz w:val="26"/>
          <w:szCs w:val="26"/>
        </w:rPr>
        <w:t>se reitera, que</w:t>
      </w:r>
      <w:r w:rsidRPr="008F545B">
        <w:rPr>
          <w:rFonts w:asciiTheme="minorHAnsi" w:hAnsiTheme="minorHAnsi" w:cstheme="minorHAnsi"/>
          <w:color w:val="767171" w:themeColor="background2" w:themeShade="80"/>
          <w:sz w:val="26"/>
          <w:szCs w:val="26"/>
        </w:rPr>
        <w:t xml:space="preserve">sí demuestra su interés jurídico para intervenir en el presente proceso. . . . . . . . . . . . . . . . . . . . . . . . . . . . . . . . . . </w:t>
      </w:r>
      <w:r w:rsidR="004B6361">
        <w:rPr>
          <w:rFonts w:asciiTheme="minorHAnsi" w:hAnsiTheme="minorHAnsi" w:cstheme="minorHAnsi"/>
          <w:color w:val="767171" w:themeColor="background2" w:themeShade="80"/>
          <w:sz w:val="26"/>
          <w:szCs w:val="26"/>
        </w:rPr>
        <w:t>. . .</w:t>
      </w:r>
    </w:p>
    <w:p w:rsidR="00DE3C51" w:rsidRPr="008F545B" w:rsidRDefault="00DE3C51" w:rsidP="00DE3C51">
      <w:pPr>
        <w:pStyle w:val="Sangradetextonormal"/>
        <w:ind w:left="0" w:firstLine="708"/>
        <w:jc w:val="both"/>
        <w:rPr>
          <w:rFonts w:ascii="Calibri" w:hAnsi="Calibri" w:cs="Calibri"/>
          <w:bCs/>
          <w:color w:val="AEAAAA" w:themeColor="background2" w:themeShade="BF"/>
          <w:sz w:val="20"/>
          <w:szCs w:val="20"/>
          <w:lang w:val="es-ES"/>
        </w:rPr>
      </w:pPr>
    </w:p>
    <w:p w:rsidR="00D44CEC" w:rsidRPr="008F545B" w:rsidRDefault="00D44CEC" w:rsidP="00D44CEC">
      <w:pPr>
        <w:pStyle w:val="Sangradetextonormal"/>
        <w:ind w:left="0" w:firstLine="708"/>
        <w:jc w:val="both"/>
        <w:rPr>
          <w:rFonts w:ascii="Calibri" w:hAnsi="Calibri" w:cs="Calibri"/>
          <w:bCs/>
          <w:iCs/>
          <w:color w:val="7F7F7F" w:themeColor="text1" w:themeTint="80"/>
          <w:sz w:val="26"/>
          <w:szCs w:val="26"/>
        </w:rPr>
      </w:pPr>
      <w:r w:rsidRPr="008F545B">
        <w:rPr>
          <w:rFonts w:ascii="Calibri" w:hAnsi="Calibri" w:cs="Calibri"/>
          <w:bCs/>
          <w:iCs/>
          <w:color w:val="7F7F7F" w:themeColor="text1" w:themeTint="80"/>
          <w:sz w:val="26"/>
          <w:szCs w:val="26"/>
        </w:rPr>
        <w:t xml:space="preserve">Continuando con el análisis de las causales de improcedencia o sobreseimiento, se aprecia </w:t>
      </w:r>
      <w:r w:rsidR="004B6361">
        <w:rPr>
          <w:rFonts w:ascii="Calibri" w:hAnsi="Calibri" w:cs="Calibri"/>
          <w:bCs/>
          <w:iCs/>
          <w:color w:val="7F7F7F" w:themeColor="text1" w:themeTint="80"/>
          <w:sz w:val="26"/>
          <w:szCs w:val="26"/>
        </w:rPr>
        <w:t>que el enjuiciado también invocó</w:t>
      </w:r>
      <w:r w:rsidRPr="008F545B">
        <w:rPr>
          <w:rFonts w:ascii="Calibri" w:hAnsi="Calibri" w:cs="Calibri"/>
          <w:bCs/>
          <w:iCs/>
          <w:color w:val="7F7F7F" w:themeColor="text1" w:themeTint="80"/>
          <w:sz w:val="26"/>
          <w:szCs w:val="26"/>
        </w:rPr>
        <w:t xml:space="preserve"> como causal de improcedencia, la prevista en la fracción VI del mencionado artículo 261, no haciendo referencia porque considera </w:t>
      </w:r>
      <w:r w:rsidR="004B6361">
        <w:rPr>
          <w:rFonts w:ascii="Calibri" w:hAnsi="Calibri" w:cs="Calibri"/>
          <w:bCs/>
          <w:iCs/>
          <w:color w:val="7F7F7F" w:themeColor="text1" w:themeTint="80"/>
          <w:sz w:val="26"/>
          <w:szCs w:val="26"/>
        </w:rPr>
        <w:t>que se actualiza esa</w:t>
      </w:r>
      <w:r w:rsidRPr="008F545B">
        <w:rPr>
          <w:rFonts w:ascii="Calibri" w:hAnsi="Calibri" w:cs="Calibri"/>
          <w:bCs/>
          <w:iCs/>
          <w:color w:val="7F7F7F" w:themeColor="text1" w:themeTint="80"/>
          <w:sz w:val="26"/>
          <w:szCs w:val="26"/>
        </w:rPr>
        <w:t xml:space="preserve"> causal</w:t>
      </w:r>
      <w:r w:rsidR="004B6361">
        <w:rPr>
          <w:rFonts w:ascii="Calibri" w:hAnsi="Calibri" w:cs="Calibri"/>
          <w:bCs/>
          <w:iCs/>
          <w:color w:val="7F7F7F" w:themeColor="text1" w:themeTint="80"/>
          <w:sz w:val="26"/>
          <w:szCs w:val="26"/>
        </w:rPr>
        <w:t>;</w:t>
      </w:r>
      <w:r w:rsidRPr="008F545B">
        <w:rPr>
          <w:rFonts w:ascii="Calibri" w:hAnsi="Calibri" w:cs="Calibri"/>
          <w:bCs/>
          <w:iCs/>
          <w:color w:val="7F7F7F" w:themeColor="text1" w:themeTint="80"/>
          <w:sz w:val="26"/>
          <w:szCs w:val="26"/>
        </w:rPr>
        <w:t xml:space="preserve"> l</w:t>
      </w:r>
      <w:r w:rsidR="001836F9">
        <w:rPr>
          <w:rFonts w:ascii="Calibri" w:hAnsi="Calibri" w:cs="Calibri"/>
          <w:bCs/>
          <w:iCs/>
          <w:color w:val="7F7F7F" w:themeColor="text1" w:themeTint="80"/>
          <w:sz w:val="26"/>
          <w:szCs w:val="26"/>
        </w:rPr>
        <w:t>a</w:t>
      </w:r>
      <w:r w:rsidRPr="008F545B">
        <w:rPr>
          <w:rFonts w:ascii="Calibri" w:hAnsi="Calibri" w:cs="Calibri"/>
          <w:bCs/>
          <w:iCs/>
          <w:color w:val="7F7F7F" w:themeColor="text1" w:themeTint="80"/>
          <w:sz w:val="26"/>
          <w:szCs w:val="26"/>
        </w:rPr>
        <w:t xml:space="preserve"> que no resulta procedente, </w:t>
      </w:r>
      <w:r w:rsidR="009A4791" w:rsidRPr="008F545B">
        <w:rPr>
          <w:rFonts w:ascii="Calibri" w:hAnsi="Calibri" w:cs="Calibri"/>
          <w:bCs/>
          <w:iCs/>
          <w:color w:val="7F7F7F" w:themeColor="text1" w:themeTint="80"/>
          <w:sz w:val="26"/>
          <w:szCs w:val="26"/>
        </w:rPr>
        <w:t xml:space="preserve">siendo </w:t>
      </w:r>
      <w:r w:rsidRPr="008F545B">
        <w:rPr>
          <w:rFonts w:ascii="Calibri" w:hAnsi="Calibri" w:cs="Calibri"/>
          <w:bCs/>
          <w:iCs/>
          <w:color w:val="7F7F7F" w:themeColor="text1" w:themeTint="80"/>
          <w:sz w:val="26"/>
          <w:szCs w:val="26"/>
        </w:rPr>
        <w:t xml:space="preserve">evidente que </w:t>
      </w:r>
      <w:r w:rsidR="009A4791" w:rsidRPr="008F545B">
        <w:rPr>
          <w:rFonts w:ascii="Calibri" w:hAnsi="Calibri" w:cs="Calibri"/>
          <w:bCs/>
          <w:iCs/>
          <w:color w:val="7F7F7F" w:themeColor="text1" w:themeTint="80"/>
          <w:sz w:val="26"/>
          <w:szCs w:val="26"/>
        </w:rPr>
        <w:t>dicho</w:t>
      </w:r>
      <w:r w:rsidRPr="008F545B">
        <w:rPr>
          <w:rFonts w:ascii="Calibri" w:hAnsi="Calibri" w:cs="Calibri"/>
          <w:bCs/>
          <w:iCs/>
          <w:color w:val="7F7F7F" w:themeColor="text1" w:themeTint="80"/>
          <w:sz w:val="26"/>
          <w:szCs w:val="26"/>
        </w:rPr>
        <w:t xml:space="preserve"> acto administrativo </w:t>
      </w:r>
      <w:r w:rsidR="001836F9">
        <w:rPr>
          <w:rFonts w:ascii="Calibri" w:hAnsi="Calibri" w:cs="Calibri"/>
          <w:bCs/>
          <w:iCs/>
          <w:color w:val="7F7F7F" w:themeColor="text1" w:themeTint="80"/>
          <w:sz w:val="26"/>
          <w:szCs w:val="26"/>
        </w:rPr>
        <w:t xml:space="preserve">sí </w:t>
      </w:r>
      <w:r w:rsidRPr="008F545B">
        <w:rPr>
          <w:rFonts w:ascii="Calibri" w:hAnsi="Calibri" w:cs="Calibri"/>
          <w:bCs/>
          <w:iCs/>
          <w:color w:val="767171" w:themeColor="background2" w:themeShade="80"/>
          <w:sz w:val="26"/>
          <w:szCs w:val="26"/>
        </w:rPr>
        <w:t xml:space="preserve">genera </w:t>
      </w:r>
      <w:r w:rsidRPr="008F545B">
        <w:rPr>
          <w:rFonts w:ascii="Calibri" w:hAnsi="Calibri" w:cs="Calibri"/>
          <w:bCs/>
          <w:iCs/>
          <w:color w:val="7F7F7F" w:themeColor="text1" w:themeTint="80"/>
          <w:sz w:val="26"/>
          <w:szCs w:val="26"/>
        </w:rPr>
        <w:t>un acto de molestia, ocasionado  por una autoridad,  a un pa</w:t>
      </w:r>
      <w:r w:rsidRPr="004B6361">
        <w:rPr>
          <w:rFonts w:ascii="Calibri" w:hAnsi="Calibri" w:cs="Calibri"/>
          <w:bCs/>
          <w:iCs/>
          <w:color w:val="767171" w:themeColor="background2" w:themeShade="80"/>
          <w:sz w:val="26"/>
          <w:szCs w:val="26"/>
        </w:rPr>
        <w:t xml:space="preserve">rticular y tan es así, que se ven </w:t>
      </w:r>
      <w:r w:rsidR="009A4791" w:rsidRPr="004B6361">
        <w:rPr>
          <w:rFonts w:ascii="Calibri" w:hAnsi="Calibri" w:cs="Calibri"/>
          <w:bCs/>
          <w:iCs/>
          <w:color w:val="767171" w:themeColor="background2" w:themeShade="80"/>
          <w:sz w:val="26"/>
          <w:szCs w:val="26"/>
        </w:rPr>
        <w:t>afectados los intereses del</w:t>
      </w:r>
      <w:r w:rsidRPr="004B6361">
        <w:rPr>
          <w:rFonts w:ascii="Calibri" w:hAnsi="Calibri" w:cs="Calibri"/>
          <w:bCs/>
          <w:iCs/>
          <w:color w:val="767171" w:themeColor="background2" w:themeShade="80"/>
          <w:sz w:val="26"/>
          <w:szCs w:val="26"/>
        </w:rPr>
        <w:t xml:space="preserve"> actor </w:t>
      </w:r>
      <w:r w:rsidR="007B677B" w:rsidRPr="004B6361">
        <w:rPr>
          <w:rFonts w:ascii="Calibri" w:hAnsi="Calibri" w:cs="Calibri"/>
          <w:bCs/>
          <w:iCs/>
          <w:color w:val="767171" w:themeColor="background2" w:themeShade="80"/>
          <w:sz w:val="26"/>
          <w:szCs w:val="26"/>
        </w:rPr>
        <w:t xml:space="preserve">y su patrimonio al </w:t>
      </w:r>
      <w:r w:rsidR="007B677B">
        <w:rPr>
          <w:rFonts w:ascii="Calibri" w:hAnsi="Calibri" w:cs="Calibri"/>
          <w:bCs/>
          <w:iCs/>
          <w:color w:val="7F7F7F" w:themeColor="text1" w:themeTint="80"/>
          <w:sz w:val="26"/>
          <w:szCs w:val="26"/>
        </w:rPr>
        <w:t xml:space="preserve">haberse impuesto una multa, la cual a la fecha ya fue pagada, </w:t>
      </w:r>
      <w:r w:rsidRPr="008F545B">
        <w:rPr>
          <w:rFonts w:ascii="Calibri" w:hAnsi="Calibri" w:cs="Calibri"/>
          <w:bCs/>
          <w:iCs/>
          <w:color w:val="7F7F7F" w:themeColor="text1" w:themeTint="80"/>
          <w:sz w:val="26"/>
          <w:szCs w:val="26"/>
        </w:rPr>
        <w:t xml:space="preserve">de ahí que </w:t>
      </w:r>
      <w:r w:rsidRPr="008F545B">
        <w:rPr>
          <w:rFonts w:ascii="Calibri" w:hAnsi="Calibri" w:cs="Calibri"/>
          <w:b/>
          <w:bCs/>
          <w:iCs/>
          <w:color w:val="7F7F7F" w:themeColor="text1" w:themeTint="80"/>
          <w:sz w:val="26"/>
          <w:szCs w:val="26"/>
        </w:rPr>
        <w:t>no se actualice</w:t>
      </w:r>
      <w:r w:rsidRPr="008F545B">
        <w:rPr>
          <w:rFonts w:ascii="Calibri" w:hAnsi="Calibri" w:cs="Calibri"/>
          <w:bCs/>
          <w:iCs/>
          <w:color w:val="7F7F7F" w:themeColor="text1" w:themeTint="80"/>
          <w:sz w:val="26"/>
          <w:szCs w:val="26"/>
        </w:rPr>
        <w:t xml:space="preserve"> la causal en estudio. . . . . . . . . . . . . .</w:t>
      </w:r>
      <w:r w:rsidRPr="008F545B">
        <w:rPr>
          <w:rFonts w:ascii="Calibri" w:hAnsi="Calibri" w:cs="Calibri"/>
          <w:color w:val="767171" w:themeColor="background2" w:themeShade="80"/>
          <w:sz w:val="26"/>
          <w:szCs w:val="26"/>
        </w:rPr>
        <w:t xml:space="preserve"> . . . . . . . </w:t>
      </w:r>
      <w:r w:rsidR="004B6361">
        <w:rPr>
          <w:rFonts w:ascii="Calibri" w:hAnsi="Calibri" w:cs="Calibri"/>
          <w:color w:val="767171" w:themeColor="background2" w:themeShade="80"/>
          <w:sz w:val="26"/>
          <w:szCs w:val="26"/>
        </w:rPr>
        <w:t>. . . . . . . . . . . . . . . . . . . . . . . . . . . . . . . . . . . . . . . . . .</w:t>
      </w:r>
    </w:p>
    <w:p w:rsidR="00D44CEC" w:rsidRPr="008F545B" w:rsidRDefault="00D44CEC" w:rsidP="00DE3C51">
      <w:pPr>
        <w:pStyle w:val="Sangradetextonormal"/>
        <w:ind w:left="0" w:firstLine="708"/>
        <w:jc w:val="both"/>
        <w:rPr>
          <w:rFonts w:ascii="Calibri" w:hAnsi="Calibri" w:cs="Calibri"/>
          <w:bCs/>
          <w:color w:val="AEAAAA" w:themeColor="background2" w:themeShade="BF"/>
          <w:sz w:val="20"/>
          <w:szCs w:val="20"/>
        </w:rPr>
      </w:pPr>
    </w:p>
    <w:p w:rsidR="00DE3C51" w:rsidRPr="008F545B" w:rsidRDefault="009A4791" w:rsidP="00DE3C51">
      <w:pPr>
        <w:ind w:firstLine="708"/>
        <w:jc w:val="both"/>
        <w:rPr>
          <w:rFonts w:ascii="Calibri" w:hAnsi="Calibri" w:cs="Calibri"/>
          <w:bCs/>
          <w:iCs/>
          <w:color w:val="767171" w:themeColor="background2" w:themeShade="80"/>
          <w:sz w:val="26"/>
          <w:szCs w:val="26"/>
        </w:rPr>
      </w:pPr>
      <w:r w:rsidRPr="008F545B">
        <w:rPr>
          <w:rFonts w:ascii="Calibri" w:hAnsi="Calibri" w:cs="Calibri"/>
          <w:bCs/>
          <w:iCs/>
          <w:color w:val="767171" w:themeColor="background2" w:themeShade="80"/>
          <w:sz w:val="26"/>
          <w:szCs w:val="26"/>
        </w:rPr>
        <w:t>Finalmente</w:t>
      </w:r>
      <w:r w:rsidR="00DE3C51" w:rsidRPr="008F545B">
        <w:rPr>
          <w:rFonts w:ascii="Calibri" w:hAnsi="Calibri" w:cs="Calibri"/>
          <w:bCs/>
          <w:iCs/>
          <w:color w:val="767171" w:themeColor="background2" w:themeShade="80"/>
          <w:sz w:val="26"/>
          <w:szCs w:val="26"/>
        </w:rPr>
        <w:t xml:space="preserve">, </w:t>
      </w:r>
      <w:r w:rsidRPr="008F545B">
        <w:rPr>
          <w:rFonts w:ascii="Calibri" w:hAnsi="Calibri" w:cs="Calibri"/>
          <w:bCs/>
          <w:iCs/>
          <w:color w:val="767171" w:themeColor="background2" w:themeShade="80"/>
          <w:sz w:val="26"/>
          <w:szCs w:val="26"/>
        </w:rPr>
        <w:t xml:space="preserve">y </w:t>
      </w:r>
      <w:r w:rsidR="00DE3C51" w:rsidRPr="008F545B">
        <w:rPr>
          <w:rFonts w:ascii="Calibri" w:hAnsi="Calibri" w:cs="Calibri"/>
          <w:bCs/>
          <w:iCs/>
          <w:color w:val="767171" w:themeColor="background2" w:themeShade="80"/>
          <w:sz w:val="26"/>
          <w:szCs w:val="26"/>
        </w:rPr>
        <w:t>al no actualizarse la</w:t>
      </w:r>
      <w:r w:rsidRPr="008F545B">
        <w:rPr>
          <w:rFonts w:ascii="Calibri" w:hAnsi="Calibri" w:cs="Calibri"/>
          <w:bCs/>
          <w:iCs/>
          <w:color w:val="767171" w:themeColor="background2" w:themeShade="80"/>
          <w:sz w:val="26"/>
          <w:szCs w:val="26"/>
        </w:rPr>
        <w:t>s</w:t>
      </w:r>
      <w:r w:rsidR="00DE3C51" w:rsidRPr="008F545B">
        <w:rPr>
          <w:rFonts w:ascii="Calibri" w:hAnsi="Calibri" w:cs="Calibri"/>
          <w:bCs/>
          <w:iCs/>
          <w:color w:val="767171" w:themeColor="background2" w:themeShade="80"/>
          <w:sz w:val="26"/>
          <w:szCs w:val="26"/>
        </w:rPr>
        <w:t xml:space="preserve"> causal</w:t>
      </w:r>
      <w:r w:rsidRPr="008F545B">
        <w:rPr>
          <w:rFonts w:ascii="Calibri" w:hAnsi="Calibri" w:cs="Calibri"/>
          <w:bCs/>
          <w:iCs/>
          <w:color w:val="767171" w:themeColor="background2" w:themeShade="80"/>
          <w:sz w:val="26"/>
          <w:szCs w:val="26"/>
        </w:rPr>
        <w:t>es</w:t>
      </w:r>
      <w:r w:rsidR="00DE3C51" w:rsidRPr="008F545B">
        <w:rPr>
          <w:rFonts w:ascii="Calibri" w:hAnsi="Calibri" w:cs="Calibri"/>
          <w:bCs/>
          <w:iCs/>
          <w:color w:val="767171" w:themeColor="background2" w:themeShade="80"/>
          <w:sz w:val="26"/>
          <w:szCs w:val="26"/>
        </w:rPr>
        <w:t xml:space="preserve"> de improcedencia señalada</w:t>
      </w:r>
      <w:r w:rsidRPr="008F545B">
        <w:rPr>
          <w:rFonts w:ascii="Calibri" w:hAnsi="Calibri" w:cs="Calibri"/>
          <w:bCs/>
          <w:iCs/>
          <w:color w:val="767171" w:themeColor="background2" w:themeShade="80"/>
          <w:sz w:val="26"/>
          <w:szCs w:val="26"/>
        </w:rPr>
        <w:t>s</w:t>
      </w:r>
      <w:r w:rsidR="00DE3C51" w:rsidRPr="008F545B">
        <w:rPr>
          <w:rFonts w:ascii="Calibri" w:hAnsi="Calibri" w:cs="Calibri"/>
          <w:bCs/>
          <w:iCs/>
          <w:color w:val="767171" w:themeColor="background2" w:themeShade="80"/>
          <w:sz w:val="26"/>
          <w:szCs w:val="26"/>
        </w:rPr>
        <w:t xml:space="preserve">, y de oficio, se advierte por este Juzgador que </w:t>
      </w:r>
      <w:r w:rsidR="00DE3C51" w:rsidRPr="008F545B">
        <w:rPr>
          <w:rFonts w:ascii="Calibri" w:hAnsi="Calibri" w:cs="Calibri"/>
          <w:b/>
          <w:bCs/>
          <w:iCs/>
          <w:color w:val="767171" w:themeColor="background2" w:themeShade="80"/>
          <w:sz w:val="26"/>
          <w:szCs w:val="26"/>
        </w:rPr>
        <w:t>no se actualiza</w:t>
      </w:r>
      <w:r w:rsidR="00DE3C51" w:rsidRPr="008F545B">
        <w:rPr>
          <w:rFonts w:ascii="Calibri" w:hAnsi="Calibri" w:cs="Calibri"/>
          <w:bCs/>
          <w:iCs/>
          <w:color w:val="767171" w:themeColor="background2" w:themeShade="80"/>
          <w:sz w:val="26"/>
          <w:szCs w:val="26"/>
        </w:rPr>
        <w:t xml:space="preserve"> ninguna que impida el estudio de fondo de la presente causa administrativa, respecto del acto impugnado consistente en el acta de infracción; por lo que en consecuencia es procedente el presente proceso respecto de ese acto administrativo. . . . . . . . . . . </w:t>
      </w:r>
    </w:p>
    <w:p w:rsidR="00DE3C51" w:rsidRPr="008F545B" w:rsidRDefault="00DE3C51" w:rsidP="00DE3C51">
      <w:pPr>
        <w:jc w:val="both"/>
        <w:rPr>
          <w:rFonts w:ascii="Calibri" w:hAnsi="Calibri" w:cs="Calibri"/>
          <w:bCs/>
          <w:iCs/>
          <w:color w:val="AEAAAA" w:themeColor="background2" w:themeShade="BF"/>
          <w:sz w:val="20"/>
          <w:szCs w:val="20"/>
        </w:rPr>
      </w:pPr>
    </w:p>
    <w:p w:rsidR="00DE3C51" w:rsidRPr="008F545B" w:rsidRDefault="00DE3C51" w:rsidP="00DE3C51">
      <w:pPr>
        <w:ind w:firstLine="708"/>
        <w:jc w:val="both"/>
        <w:rPr>
          <w:rFonts w:ascii="Calibri" w:hAnsi="Calibri" w:cs="Calibri"/>
          <w:color w:val="767171" w:themeColor="background2" w:themeShade="80"/>
          <w:sz w:val="26"/>
          <w:szCs w:val="26"/>
        </w:rPr>
      </w:pPr>
      <w:r w:rsidRPr="008F545B">
        <w:rPr>
          <w:rFonts w:ascii="Calibri" w:hAnsi="Calibri" w:cs="Calibri"/>
          <w:b/>
          <w:bCs/>
          <w:i/>
          <w:iCs/>
          <w:color w:val="767171" w:themeColor="background2" w:themeShade="80"/>
          <w:sz w:val="26"/>
          <w:szCs w:val="26"/>
        </w:rPr>
        <w:t xml:space="preserve">QUINTO.- </w:t>
      </w:r>
      <w:r w:rsidRPr="008F545B">
        <w:rPr>
          <w:rFonts w:ascii="Calibri" w:hAnsi="Calibri" w:cs="Calibri"/>
          <w:bCs/>
          <w:iCs/>
          <w:color w:val="767171" w:themeColor="background2" w:themeShade="80"/>
          <w:sz w:val="26"/>
          <w:szCs w:val="26"/>
        </w:rPr>
        <w:t>Previamente al análisis del planteamiento de fondo formulado por el demandante; es</w:t>
      </w:r>
      <w:r w:rsidRPr="008F545B">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w:t>
      </w:r>
      <w:r w:rsidRPr="008F545B">
        <w:rPr>
          <w:rFonts w:ascii="Calibri" w:hAnsi="Calibri" w:cs="Calibri"/>
          <w:color w:val="767171" w:themeColor="background2" w:themeShade="80"/>
          <w:sz w:val="26"/>
          <w:szCs w:val="26"/>
        </w:rPr>
        <w:lastRenderedPageBreak/>
        <w:t xml:space="preserve">para el Estado y los Municipios de Guanajuato, procede a fijar clara y precisamente los puntos controvertidos en el presente proceso administrativo. . </w:t>
      </w:r>
      <w:r w:rsidR="001836F9">
        <w:rPr>
          <w:rFonts w:ascii="Calibri" w:hAnsi="Calibri" w:cs="Calibri"/>
          <w:color w:val="767171" w:themeColor="background2" w:themeShade="80"/>
          <w:sz w:val="26"/>
          <w:szCs w:val="26"/>
        </w:rPr>
        <w:t xml:space="preserve">. </w:t>
      </w:r>
    </w:p>
    <w:p w:rsidR="00DE3C51" w:rsidRPr="008F545B" w:rsidRDefault="00DE3C51" w:rsidP="00DE3C51">
      <w:pPr>
        <w:ind w:firstLine="708"/>
        <w:jc w:val="both"/>
        <w:rPr>
          <w:rFonts w:ascii="Calibri" w:hAnsi="Calibri" w:cs="Calibri"/>
          <w:b/>
          <w:bCs/>
          <w:i/>
          <w:iCs/>
          <w:color w:val="AEAAAA" w:themeColor="background2" w:themeShade="BF"/>
          <w:sz w:val="20"/>
          <w:szCs w:val="20"/>
        </w:rPr>
      </w:pPr>
    </w:p>
    <w:p w:rsidR="00DE3C51" w:rsidRPr="008F545B" w:rsidRDefault="00DE3C51" w:rsidP="00DE3C51">
      <w:pPr>
        <w:ind w:firstLine="708"/>
        <w:jc w:val="both"/>
        <w:rPr>
          <w:rFonts w:ascii="Calibri" w:hAnsi="Calibri" w:cs="Calibri"/>
          <w:iCs/>
          <w:color w:val="767171" w:themeColor="background2" w:themeShade="80"/>
          <w:sz w:val="26"/>
          <w:szCs w:val="26"/>
        </w:rPr>
      </w:pPr>
      <w:r w:rsidRPr="008F545B">
        <w:rPr>
          <w:rFonts w:ascii="Calibri" w:hAnsi="Calibri" w:cs="Calibri"/>
          <w:color w:val="767171" w:themeColor="background2" w:themeShade="80"/>
          <w:sz w:val="26"/>
          <w:szCs w:val="26"/>
        </w:rPr>
        <w:t xml:space="preserve">De lo expuesto por el promovente en su escrito de demanda, la contestación de la misma, así como de las constancias que integran la presente causa administrativa; se desprende que el Agente de Tránsito de nombre </w:t>
      </w:r>
      <w:r w:rsidR="0039253E">
        <w:rPr>
          <w:rFonts w:ascii="Calibri" w:hAnsi="Calibri" w:cs="Calibri"/>
          <w:b/>
          <w:color w:val="767171" w:themeColor="background2" w:themeShade="80"/>
          <w:sz w:val="26"/>
          <w:szCs w:val="26"/>
        </w:rPr>
        <w:t>*****</w:t>
      </w:r>
      <w:r w:rsidRPr="008F545B">
        <w:rPr>
          <w:rFonts w:ascii="Calibri" w:hAnsi="Calibri" w:cs="Calibri"/>
          <w:color w:val="767171" w:themeColor="background2" w:themeShade="80"/>
          <w:sz w:val="26"/>
          <w:szCs w:val="26"/>
        </w:rPr>
        <w:t xml:space="preserve">, con fecha  </w:t>
      </w:r>
      <w:r w:rsidR="009A4791" w:rsidRPr="008F545B">
        <w:rPr>
          <w:rFonts w:ascii="Calibri" w:hAnsi="Calibri" w:cs="Calibri"/>
          <w:color w:val="767171" w:themeColor="background2" w:themeShade="80"/>
          <w:sz w:val="26"/>
          <w:szCs w:val="26"/>
        </w:rPr>
        <w:t xml:space="preserve">15 quince de marzo </w:t>
      </w:r>
      <w:r w:rsidRPr="008F545B">
        <w:rPr>
          <w:rFonts w:ascii="Calibri" w:hAnsi="Calibri" w:cs="Calibri"/>
          <w:color w:val="767171" w:themeColor="background2" w:themeShade="80"/>
          <w:sz w:val="26"/>
          <w:szCs w:val="26"/>
        </w:rPr>
        <w:t xml:space="preserve">del 2017 dos mil diecisiete, levantó, de manera </w:t>
      </w:r>
      <w:r w:rsidRPr="008F545B">
        <w:rPr>
          <w:rFonts w:ascii="Calibri" w:hAnsi="Calibri" w:cs="Calibri"/>
          <w:b/>
          <w:color w:val="767171" w:themeColor="background2" w:themeShade="80"/>
          <w:sz w:val="26"/>
          <w:szCs w:val="26"/>
        </w:rPr>
        <w:t>innominada</w:t>
      </w:r>
      <w:r w:rsidRPr="008F545B">
        <w:rPr>
          <w:rFonts w:ascii="Calibri" w:hAnsi="Calibri" w:cs="Calibri"/>
          <w:color w:val="767171" w:themeColor="background2" w:themeShade="80"/>
          <w:sz w:val="26"/>
          <w:szCs w:val="26"/>
        </w:rPr>
        <w:t xml:space="preserve">, el acta de infracción con número </w:t>
      </w:r>
      <w:r w:rsidR="009A4791" w:rsidRPr="008F545B">
        <w:rPr>
          <w:rFonts w:ascii="Calibri" w:hAnsi="Calibri" w:cs="Calibri"/>
          <w:color w:val="767171" w:themeColor="background2" w:themeShade="80"/>
          <w:sz w:val="26"/>
          <w:szCs w:val="26"/>
        </w:rPr>
        <w:t>T-5565004 (T guion cinco-cinco-seis-cinco-cero-cero-cuatro)</w:t>
      </w:r>
      <w:r w:rsidRPr="008F545B">
        <w:rPr>
          <w:rFonts w:ascii="Calibri" w:hAnsi="Calibri" w:cs="Calibri"/>
          <w:color w:val="767171" w:themeColor="background2" w:themeShade="80"/>
          <w:sz w:val="26"/>
          <w:szCs w:val="26"/>
        </w:rPr>
        <w:t xml:space="preserve">; al no encontrarse presente el conductor o no haber proporcionado sus datos; en el lugar ubicado en: </w:t>
      </w:r>
      <w:r w:rsidRPr="008F545B">
        <w:rPr>
          <w:rFonts w:ascii="Calibri" w:hAnsi="Calibri" w:cs="Calibri"/>
          <w:i/>
          <w:iCs/>
          <w:color w:val="767171" w:themeColor="background2" w:themeShade="80"/>
          <w:sz w:val="26"/>
          <w:szCs w:val="26"/>
        </w:rPr>
        <w:t>“</w:t>
      </w:r>
      <w:r w:rsidR="009A4791" w:rsidRPr="008F545B">
        <w:rPr>
          <w:rFonts w:ascii="Calibri" w:hAnsi="Calibri" w:cs="Calibri"/>
          <w:i/>
          <w:iCs/>
          <w:color w:val="767171" w:themeColor="background2" w:themeShade="80"/>
          <w:sz w:val="26"/>
          <w:szCs w:val="26"/>
        </w:rPr>
        <w:t>Diaz Miron #323/325</w:t>
      </w:r>
      <w:r w:rsidRPr="008F545B">
        <w:rPr>
          <w:rFonts w:ascii="Calibri" w:hAnsi="Calibri" w:cs="Calibri"/>
          <w:i/>
          <w:iCs/>
          <w:color w:val="767171" w:themeColor="background2" w:themeShade="80"/>
          <w:sz w:val="26"/>
          <w:szCs w:val="26"/>
        </w:rPr>
        <w:t xml:space="preserve">”; </w:t>
      </w:r>
      <w:r w:rsidRPr="008F545B">
        <w:rPr>
          <w:rFonts w:ascii="Calibri" w:hAnsi="Calibri" w:cs="Calibri"/>
          <w:iCs/>
          <w:color w:val="767171" w:themeColor="background2" w:themeShade="80"/>
          <w:sz w:val="26"/>
          <w:szCs w:val="26"/>
        </w:rPr>
        <w:t xml:space="preserve">con circulación de </w:t>
      </w:r>
      <w:r w:rsidRPr="008F545B">
        <w:rPr>
          <w:rFonts w:ascii="Calibri" w:hAnsi="Calibri" w:cs="Calibri"/>
          <w:i/>
          <w:iCs/>
          <w:color w:val="767171" w:themeColor="background2" w:themeShade="80"/>
          <w:sz w:val="26"/>
          <w:szCs w:val="26"/>
        </w:rPr>
        <w:t>“</w:t>
      </w:r>
      <w:r w:rsidR="009A4791" w:rsidRPr="008F545B">
        <w:rPr>
          <w:rFonts w:ascii="Calibri" w:hAnsi="Calibri" w:cs="Calibri"/>
          <w:i/>
          <w:iCs/>
          <w:color w:val="767171" w:themeColor="background2" w:themeShade="80"/>
          <w:sz w:val="26"/>
          <w:szCs w:val="26"/>
        </w:rPr>
        <w:t>oriente a poniente</w:t>
      </w:r>
      <w:r w:rsidRPr="008F545B">
        <w:rPr>
          <w:rFonts w:ascii="Calibri" w:hAnsi="Calibri" w:cs="Calibri"/>
          <w:i/>
          <w:iCs/>
          <w:color w:val="767171" w:themeColor="background2" w:themeShade="80"/>
          <w:sz w:val="26"/>
          <w:szCs w:val="26"/>
        </w:rPr>
        <w:t>”</w:t>
      </w:r>
      <w:r w:rsidRPr="008F545B">
        <w:rPr>
          <w:rFonts w:ascii="Calibri" w:hAnsi="Calibri" w:cs="Calibri"/>
          <w:iCs/>
          <w:color w:val="767171" w:themeColor="background2" w:themeShade="80"/>
          <w:sz w:val="26"/>
          <w:szCs w:val="26"/>
        </w:rPr>
        <w:t>,</w:t>
      </w:r>
      <w:r w:rsidRPr="008F545B">
        <w:rPr>
          <w:rFonts w:ascii="Calibri" w:hAnsi="Calibri" w:cs="Calibri"/>
          <w:color w:val="767171" w:themeColor="background2" w:themeShade="80"/>
          <w:sz w:val="26"/>
          <w:szCs w:val="26"/>
        </w:rPr>
        <w:t xml:space="preserve">de la colonia </w:t>
      </w:r>
      <w:r w:rsidRPr="008F545B">
        <w:rPr>
          <w:rFonts w:ascii="Calibri" w:hAnsi="Calibri" w:cs="Calibri"/>
          <w:i/>
          <w:color w:val="767171" w:themeColor="background2" w:themeShade="80"/>
          <w:sz w:val="26"/>
          <w:szCs w:val="26"/>
        </w:rPr>
        <w:t>“</w:t>
      </w:r>
      <w:r w:rsidR="009A4791" w:rsidRPr="008F545B">
        <w:rPr>
          <w:rFonts w:ascii="Calibri" w:hAnsi="Calibri" w:cs="Calibri"/>
          <w:i/>
          <w:color w:val="767171" w:themeColor="background2" w:themeShade="80"/>
          <w:sz w:val="26"/>
          <w:szCs w:val="26"/>
        </w:rPr>
        <w:t>San Juan de dios</w:t>
      </w:r>
      <w:r w:rsidRPr="008F545B">
        <w:rPr>
          <w:rFonts w:ascii="Calibri" w:hAnsi="Calibri" w:cs="Calibri"/>
          <w:i/>
          <w:color w:val="767171" w:themeColor="background2" w:themeShade="80"/>
          <w:sz w:val="26"/>
          <w:szCs w:val="26"/>
        </w:rPr>
        <w:t>”</w:t>
      </w:r>
      <w:r w:rsidRPr="008F545B">
        <w:rPr>
          <w:rFonts w:ascii="Calibri" w:hAnsi="Calibri" w:cs="Calibri"/>
          <w:color w:val="767171" w:themeColor="background2" w:themeShade="80"/>
          <w:sz w:val="26"/>
          <w:szCs w:val="26"/>
        </w:rPr>
        <w:t xml:space="preserve"> de esta ciudad; con motivo de: </w:t>
      </w:r>
      <w:r w:rsidRPr="008F545B">
        <w:rPr>
          <w:rFonts w:ascii="Calibri" w:hAnsi="Calibri" w:cs="Calibri"/>
          <w:i/>
          <w:iCs/>
          <w:color w:val="767171" w:themeColor="background2" w:themeShade="80"/>
          <w:sz w:val="26"/>
          <w:szCs w:val="26"/>
        </w:rPr>
        <w:t>“</w:t>
      </w:r>
      <w:r w:rsidR="009A4791" w:rsidRPr="008F545B">
        <w:rPr>
          <w:rFonts w:ascii="Calibri" w:hAnsi="Calibri" w:cs="Calibri"/>
          <w:i/>
          <w:iCs/>
          <w:color w:val="767171" w:themeColor="background2" w:themeShade="80"/>
          <w:sz w:val="26"/>
          <w:szCs w:val="26"/>
        </w:rPr>
        <w:t>Se prohíbe</w:t>
      </w:r>
      <w:r w:rsidRPr="008F545B">
        <w:rPr>
          <w:rFonts w:ascii="Calibri" w:hAnsi="Calibri" w:cs="Calibri"/>
          <w:i/>
          <w:iCs/>
          <w:color w:val="767171" w:themeColor="background2" w:themeShade="80"/>
          <w:sz w:val="26"/>
          <w:szCs w:val="26"/>
        </w:rPr>
        <w:t xml:space="preserve"> estacionar vehículo de motor en </w:t>
      </w:r>
      <w:r w:rsidR="009A4791" w:rsidRPr="008F545B">
        <w:rPr>
          <w:rFonts w:ascii="Calibri" w:hAnsi="Calibri" w:cs="Calibri"/>
          <w:i/>
          <w:iCs/>
          <w:color w:val="767171" w:themeColor="background2" w:themeShade="80"/>
          <w:sz w:val="26"/>
          <w:szCs w:val="26"/>
        </w:rPr>
        <w:t>los siguientes espacios: Via publica y lugares donde exista señalamiento restrictivo</w:t>
      </w:r>
      <w:r w:rsidRPr="008F545B">
        <w:rPr>
          <w:rFonts w:ascii="Calibri" w:hAnsi="Calibri" w:cs="Calibri"/>
          <w:i/>
          <w:iCs/>
          <w:color w:val="767171" w:themeColor="background2" w:themeShade="80"/>
          <w:sz w:val="26"/>
          <w:szCs w:val="26"/>
        </w:rPr>
        <w:t>”</w:t>
      </w:r>
      <w:r w:rsidR="009A4791" w:rsidRPr="008F545B">
        <w:rPr>
          <w:rFonts w:ascii="Calibri" w:hAnsi="Calibri" w:cs="Calibri"/>
          <w:i/>
          <w:iCs/>
          <w:color w:val="767171" w:themeColor="background2" w:themeShade="80"/>
          <w:sz w:val="26"/>
          <w:szCs w:val="26"/>
        </w:rPr>
        <w:t>,</w:t>
      </w:r>
      <w:r w:rsidRPr="008F545B">
        <w:rPr>
          <w:rFonts w:ascii="Calibri" w:hAnsi="Calibri" w:cs="Calibri"/>
          <w:iCs/>
          <w:color w:val="767171" w:themeColor="background2" w:themeShade="80"/>
          <w:sz w:val="26"/>
          <w:szCs w:val="26"/>
        </w:rPr>
        <w:t xml:space="preserve"> en el apartado de </w:t>
      </w:r>
      <w:r w:rsidRPr="008F545B">
        <w:rPr>
          <w:rFonts w:ascii="Calibri" w:hAnsi="Calibri" w:cs="Calibri"/>
          <w:i/>
          <w:iCs/>
          <w:color w:val="767171" w:themeColor="background2" w:themeShade="80"/>
          <w:sz w:val="26"/>
          <w:szCs w:val="26"/>
        </w:rPr>
        <w:t>“Referencia”</w:t>
      </w:r>
      <w:r w:rsidRPr="008F545B">
        <w:rPr>
          <w:rFonts w:ascii="Calibri" w:hAnsi="Calibri" w:cs="Calibri"/>
          <w:iCs/>
          <w:color w:val="767171" w:themeColor="background2" w:themeShade="80"/>
          <w:sz w:val="26"/>
          <w:szCs w:val="26"/>
        </w:rPr>
        <w:t xml:space="preserve"> anotó: </w:t>
      </w:r>
      <w:r w:rsidRPr="008F545B">
        <w:rPr>
          <w:rFonts w:ascii="Calibri" w:hAnsi="Calibri" w:cs="Calibri"/>
          <w:i/>
          <w:iCs/>
          <w:color w:val="767171" w:themeColor="background2" w:themeShade="80"/>
          <w:sz w:val="26"/>
          <w:szCs w:val="26"/>
        </w:rPr>
        <w:t>“</w:t>
      </w:r>
      <w:r w:rsidR="00494B23">
        <w:rPr>
          <w:rFonts w:ascii="Calibri" w:hAnsi="Calibri" w:cs="Calibri"/>
          <w:i/>
          <w:iCs/>
          <w:color w:val="767171" w:themeColor="background2" w:themeShade="80"/>
          <w:sz w:val="26"/>
          <w:szCs w:val="26"/>
        </w:rPr>
        <w:t>(</w:t>
      </w:r>
      <w:r w:rsidR="009A4791" w:rsidRPr="008F545B">
        <w:rPr>
          <w:rFonts w:ascii="Calibri" w:hAnsi="Calibri" w:cs="Calibri"/>
          <w:i/>
          <w:iCs/>
          <w:color w:val="767171" w:themeColor="background2" w:themeShade="80"/>
          <w:sz w:val="26"/>
          <w:szCs w:val="26"/>
        </w:rPr>
        <w:t>315</w:t>
      </w:r>
      <w:r w:rsidR="00494B23">
        <w:rPr>
          <w:rFonts w:ascii="Calibri" w:hAnsi="Calibri" w:cs="Calibri"/>
          <w:i/>
          <w:iCs/>
          <w:color w:val="767171" w:themeColor="background2" w:themeShade="80"/>
          <w:sz w:val="26"/>
          <w:szCs w:val="26"/>
        </w:rPr>
        <w:t>)</w:t>
      </w:r>
      <w:r w:rsidR="009A4791" w:rsidRPr="008F545B">
        <w:rPr>
          <w:rFonts w:ascii="Calibri" w:hAnsi="Calibri" w:cs="Calibri"/>
          <w:i/>
          <w:iCs/>
          <w:color w:val="767171" w:themeColor="background2" w:themeShade="80"/>
          <w:sz w:val="26"/>
          <w:szCs w:val="26"/>
        </w:rPr>
        <w:t xml:space="preserve"> Altamirano e independencia</w:t>
      </w:r>
      <w:r w:rsidRPr="008F545B">
        <w:rPr>
          <w:rFonts w:ascii="Calibri" w:hAnsi="Calibri" w:cs="Calibri"/>
          <w:i/>
          <w:iCs/>
          <w:color w:val="767171" w:themeColor="background2" w:themeShade="80"/>
          <w:sz w:val="26"/>
          <w:szCs w:val="26"/>
        </w:rPr>
        <w:t>”</w:t>
      </w:r>
      <w:r w:rsidRPr="008F545B">
        <w:rPr>
          <w:rFonts w:ascii="Calibri" w:hAnsi="Calibri" w:cs="Calibri"/>
          <w:iCs/>
          <w:color w:val="767171" w:themeColor="background2" w:themeShade="80"/>
          <w:sz w:val="26"/>
          <w:szCs w:val="26"/>
        </w:rPr>
        <w:t xml:space="preserve">; y en el apartado de ubicación de señalamiento vial oficial, escribió: </w:t>
      </w:r>
      <w:r w:rsidRPr="008F545B">
        <w:rPr>
          <w:rFonts w:ascii="Calibri" w:hAnsi="Calibri" w:cs="Calibri"/>
          <w:i/>
          <w:iCs/>
          <w:color w:val="767171" w:themeColor="background2" w:themeShade="80"/>
          <w:sz w:val="26"/>
          <w:szCs w:val="26"/>
        </w:rPr>
        <w:t>“</w:t>
      </w:r>
      <w:r w:rsidR="009A4791" w:rsidRPr="008F545B">
        <w:rPr>
          <w:rFonts w:ascii="Calibri" w:hAnsi="Calibri" w:cs="Calibri"/>
          <w:i/>
          <w:iCs/>
          <w:color w:val="767171" w:themeColor="background2" w:themeShade="80"/>
          <w:sz w:val="26"/>
          <w:szCs w:val="26"/>
        </w:rPr>
        <w:t>315 de la calle Diaz miron</w:t>
      </w:r>
      <w:r w:rsidR="00494B23">
        <w:rPr>
          <w:rFonts w:ascii="Calibri" w:hAnsi="Calibri" w:cs="Calibri"/>
          <w:i/>
          <w:iCs/>
          <w:color w:val="767171" w:themeColor="background2" w:themeShade="80"/>
          <w:sz w:val="26"/>
          <w:szCs w:val="26"/>
        </w:rPr>
        <w:t xml:space="preserve"> (y 407)</w:t>
      </w:r>
      <w:r w:rsidRPr="008F545B">
        <w:rPr>
          <w:rFonts w:ascii="Calibri" w:hAnsi="Calibri" w:cs="Calibri"/>
          <w:i/>
          <w:iCs/>
          <w:color w:val="767171" w:themeColor="background2" w:themeShade="80"/>
          <w:sz w:val="26"/>
          <w:szCs w:val="26"/>
        </w:rPr>
        <w:t xml:space="preserve">”; </w:t>
      </w:r>
      <w:r w:rsidR="009A4791" w:rsidRPr="008F545B">
        <w:rPr>
          <w:rFonts w:ascii="Calibri" w:hAnsi="Calibri" w:cs="Calibri"/>
          <w:iCs/>
          <w:color w:val="767171" w:themeColor="background2" w:themeShade="80"/>
          <w:sz w:val="26"/>
          <w:szCs w:val="26"/>
        </w:rPr>
        <w:t>en tanto que en el espa</w:t>
      </w:r>
      <w:r w:rsidRPr="008F545B">
        <w:rPr>
          <w:rFonts w:ascii="Calibri" w:hAnsi="Calibri" w:cs="Calibri"/>
          <w:iCs/>
          <w:color w:val="767171" w:themeColor="background2" w:themeShade="80"/>
          <w:sz w:val="26"/>
          <w:szCs w:val="26"/>
        </w:rPr>
        <w:t xml:space="preserve">cio para indicar como se detectó en flagrancia la infracción, </w:t>
      </w:r>
      <w:r w:rsidR="00271560" w:rsidRPr="008F545B">
        <w:rPr>
          <w:rFonts w:ascii="Calibri" w:hAnsi="Calibri" w:cs="Calibri"/>
          <w:iCs/>
          <w:color w:val="767171" w:themeColor="background2" w:themeShade="80"/>
          <w:sz w:val="26"/>
          <w:szCs w:val="26"/>
        </w:rPr>
        <w:t>refirió</w:t>
      </w:r>
      <w:r w:rsidR="009A4791" w:rsidRPr="008F545B">
        <w:rPr>
          <w:rFonts w:ascii="Calibri" w:hAnsi="Calibri" w:cs="Calibri"/>
          <w:iCs/>
          <w:color w:val="767171" w:themeColor="background2" w:themeShade="80"/>
          <w:sz w:val="26"/>
          <w:szCs w:val="26"/>
        </w:rPr>
        <w:t xml:space="preserve">: </w:t>
      </w:r>
      <w:r w:rsidR="009A4791" w:rsidRPr="00494B23">
        <w:rPr>
          <w:rFonts w:ascii="Calibri" w:hAnsi="Calibri" w:cs="Calibri"/>
          <w:i/>
          <w:iCs/>
          <w:color w:val="767171" w:themeColor="background2" w:themeShade="80"/>
          <w:sz w:val="26"/>
          <w:szCs w:val="26"/>
        </w:rPr>
        <w:t>“</w:t>
      </w:r>
      <w:r w:rsidR="00903937" w:rsidRPr="00494B23">
        <w:rPr>
          <w:rFonts w:ascii="Calibri" w:hAnsi="Calibri" w:cs="Calibri"/>
          <w:i/>
          <w:iCs/>
          <w:color w:val="767171" w:themeColor="background2" w:themeShade="80"/>
          <w:sz w:val="26"/>
          <w:szCs w:val="26"/>
        </w:rPr>
        <w:t>al arriv</w:t>
      </w:r>
      <w:r w:rsidR="009A4791" w:rsidRPr="00494B23">
        <w:rPr>
          <w:rFonts w:ascii="Calibri" w:hAnsi="Calibri" w:cs="Calibri"/>
          <w:i/>
          <w:iCs/>
          <w:color w:val="767171" w:themeColor="background2" w:themeShade="80"/>
          <w:sz w:val="26"/>
          <w:szCs w:val="26"/>
        </w:rPr>
        <w:t xml:space="preserve">ar </w:t>
      </w:r>
      <w:r w:rsidR="00494B23" w:rsidRPr="00494B23">
        <w:rPr>
          <w:rFonts w:ascii="Calibri" w:hAnsi="Calibri" w:cs="Calibri"/>
          <w:i/>
          <w:iCs/>
          <w:color w:val="767171" w:themeColor="background2" w:themeShade="80"/>
          <w:sz w:val="26"/>
          <w:szCs w:val="26"/>
        </w:rPr>
        <w:t xml:space="preserve">(sic) </w:t>
      </w:r>
      <w:r w:rsidR="009A4791" w:rsidRPr="00494B23">
        <w:rPr>
          <w:rFonts w:ascii="Calibri" w:hAnsi="Calibri" w:cs="Calibri"/>
          <w:i/>
          <w:iCs/>
          <w:color w:val="767171" w:themeColor="background2" w:themeShade="80"/>
          <w:sz w:val="26"/>
          <w:szCs w:val="26"/>
        </w:rPr>
        <w:t xml:space="preserve">al lugar se </w:t>
      </w:r>
      <w:r w:rsidR="00271560" w:rsidRPr="00494B23">
        <w:rPr>
          <w:rFonts w:ascii="Calibri" w:hAnsi="Calibri" w:cs="Calibri"/>
          <w:i/>
          <w:iCs/>
          <w:color w:val="767171" w:themeColor="background2" w:themeShade="80"/>
          <w:sz w:val="26"/>
          <w:szCs w:val="26"/>
        </w:rPr>
        <w:t>detectó</w:t>
      </w:r>
      <w:r w:rsidR="009A4791" w:rsidRPr="00494B23">
        <w:rPr>
          <w:rFonts w:ascii="Calibri" w:hAnsi="Calibri" w:cs="Calibri"/>
          <w:i/>
          <w:iCs/>
          <w:color w:val="767171" w:themeColor="background2" w:themeShade="80"/>
          <w:sz w:val="26"/>
          <w:szCs w:val="26"/>
        </w:rPr>
        <w:t xml:space="preserve"> vehículo en lugar prohibido</w:t>
      </w:r>
      <w:r w:rsidR="00271560" w:rsidRPr="00494B23">
        <w:rPr>
          <w:rFonts w:ascii="Calibri" w:hAnsi="Calibri" w:cs="Calibri"/>
          <w:i/>
          <w:iCs/>
          <w:color w:val="767171" w:themeColor="background2" w:themeShade="80"/>
          <w:sz w:val="26"/>
          <w:szCs w:val="26"/>
        </w:rPr>
        <w:t xml:space="preserve"> y señalado motivo de la sanción</w:t>
      </w:r>
      <w:r w:rsidR="009A4791" w:rsidRPr="00494B23">
        <w:rPr>
          <w:rFonts w:ascii="Calibri" w:hAnsi="Calibri" w:cs="Calibri"/>
          <w:i/>
          <w:iCs/>
          <w:color w:val="767171" w:themeColor="background2" w:themeShade="80"/>
          <w:sz w:val="26"/>
          <w:szCs w:val="26"/>
        </w:rPr>
        <w:t>”</w:t>
      </w:r>
      <w:r w:rsidRPr="00494B23">
        <w:rPr>
          <w:rFonts w:ascii="Calibri" w:hAnsi="Calibri" w:cs="Calibri"/>
          <w:i/>
          <w:iCs/>
          <w:color w:val="767171" w:themeColor="background2" w:themeShade="80"/>
          <w:sz w:val="26"/>
          <w:szCs w:val="26"/>
        </w:rPr>
        <w:t>.</w:t>
      </w:r>
      <w:r w:rsidRPr="008F545B">
        <w:rPr>
          <w:rFonts w:ascii="Calibri" w:hAnsi="Calibri" w:cs="Calibri"/>
          <w:i/>
          <w:iCs/>
          <w:color w:val="767171" w:themeColor="background2" w:themeShade="80"/>
          <w:sz w:val="26"/>
          <w:szCs w:val="26"/>
        </w:rPr>
        <w:t xml:space="preserve"> .</w:t>
      </w:r>
      <w:r w:rsidR="00494B23">
        <w:rPr>
          <w:rFonts w:ascii="Calibri" w:hAnsi="Calibri" w:cs="Calibri"/>
          <w:i/>
          <w:iCs/>
          <w:color w:val="767171" w:themeColor="background2" w:themeShade="80"/>
          <w:sz w:val="26"/>
          <w:szCs w:val="26"/>
        </w:rPr>
        <w:t xml:space="preserve"> . . .  . . . . </w:t>
      </w:r>
      <w:r w:rsidR="00C43351">
        <w:rPr>
          <w:rFonts w:ascii="Calibri" w:hAnsi="Calibri" w:cs="Calibri"/>
          <w:i/>
          <w:iCs/>
          <w:color w:val="767171" w:themeColor="background2" w:themeShade="80"/>
          <w:sz w:val="26"/>
          <w:szCs w:val="26"/>
        </w:rPr>
        <w:t>. . . . . . . . . . . . . . . . . . . . . . . . . . . . . . . . . . . . . . . . . . . . . . . .</w:t>
      </w:r>
    </w:p>
    <w:p w:rsidR="00DE3C51" w:rsidRPr="008F545B" w:rsidRDefault="00DE3C51" w:rsidP="00DE3C51">
      <w:pPr>
        <w:ind w:firstLine="708"/>
        <w:jc w:val="both"/>
        <w:rPr>
          <w:rFonts w:ascii="Calibri" w:hAnsi="Calibri" w:cs="Calibri"/>
          <w:iCs/>
          <w:color w:val="767171" w:themeColor="background2" w:themeShade="80"/>
          <w:sz w:val="20"/>
          <w:szCs w:val="20"/>
        </w:rPr>
      </w:pPr>
    </w:p>
    <w:p w:rsidR="00DE3C51" w:rsidRPr="008F545B" w:rsidRDefault="00DE3C51" w:rsidP="00DE3C51">
      <w:pPr>
        <w:ind w:firstLine="708"/>
        <w:jc w:val="both"/>
        <w:rPr>
          <w:rFonts w:ascii="Calibri" w:hAnsi="Calibri" w:cs="Calibri"/>
          <w:color w:val="767171" w:themeColor="background2" w:themeShade="80"/>
          <w:sz w:val="26"/>
          <w:szCs w:val="26"/>
        </w:rPr>
      </w:pPr>
      <w:r w:rsidRPr="008F545B">
        <w:rPr>
          <w:rFonts w:ascii="Calibri" w:hAnsi="Calibri" w:cs="Calibri"/>
          <w:color w:val="767171" w:themeColor="background2" w:themeShade="80"/>
          <w:sz w:val="26"/>
          <w:szCs w:val="26"/>
        </w:rPr>
        <w:t>Recogiendo en garantía del pago de la infracción, una de las placas de circulación del vehículo, según consta en la propia acta impugnada</w:t>
      </w:r>
      <w:r w:rsidRPr="008F545B">
        <w:rPr>
          <w:rFonts w:ascii="Calibri" w:hAnsi="Calibri" w:cs="Calibri"/>
          <w:i/>
          <w:iCs/>
          <w:color w:val="767171" w:themeColor="background2" w:themeShade="80"/>
          <w:sz w:val="26"/>
          <w:szCs w:val="26"/>
        </w:rPr>
        <w:t>.</w:t>
      </w:r>
      <w:r w:rsidRPr="008F545B">
        <w:rPr>
          <w:rFonts w:ascii="Calibri" w:hAnsi="Calibri" w:cs="Calibri"/>
          <w:iCs/>
          <w:color w:val="767171" w:themeColor="background2" w:themeShade="80"/>
          <w:sz w:val="26"/>
          <w:szCs w:val="26"/>
        </w:rPr>
        <w:t xml:space="preserve"> . . . . . . . . . . . . </w:t>
      </w:r>
    </w:p>
    <w:p w:rsidR="00DE3C51" w:rsidRPr="008F545B" w:rsidRDefault="00DE3C51" w:rsidP="00DE3C51">
      <w:pPr>
        <w:ind w:firstLine="708"/>
        <w:jc w:val="both"/>
        <w:rPr>
          <w:rFonts w:ascii="Calibri" w:hAnsi="Calibri" w:cs="Calibri"/>
          <w:iCs/>
          <w:color w:val="767171" w:themeColor="background2" w:themeShade="80"/>
          <w:sz w:val="20"/>
          <w:szCs w:val="20"/>
        </w:rPr>
      </w:pPr>
    </w:p>
    <w:p w:rsidR="00DE3C51" w:rsidRPr="008F545B" w:rsidRDefault="00DE3C51" w:rsidP="00DE3C51">
      <w:pPr>
        <w:ind w:firstLine="708"/>
        <w:jc w:val="both"/>
        <w:rPr>
          <w:rFonts w:ascii="Calibri" w:hAnsi="Calibri" w:cs="Calibri"/>
          <w:i/>
          <w:iCs/>
          <w:color w:val="767171" w:themeColor="background2" w:themeShade="80"/>
          <w:sz w:val="26"/>
          <w:szCs w:val="26"/>
        </w:rPr>
      </w:pPr>
      <w:r w:rsidRPr="008F545B">
        <w:rPr>
          <w:rFonts w:ascii="Calibri" w:hAnsi="Calibri" w:cs="Calibri"/>
          <w:iCs/>
          <w:color w:val="767171" w:themeColor="background2" w:themeShade="80"/>
          <w:sz w:val="26"/>
          <w:szCs w:val="26"/>
        </w:rPr>
        <w:t>Acta de Infracción que posteriormente fue calificada, pues el actor también exhibió el recibo oficial de pago con número AA 6</w:t>
      </w:r>
      <w:r w:rsidR="00271560" w:rsidRPr="008F545B">
        <w:rPr>
          <w:rFonts w:ascii="Calibri" w:hAnsi="Calibri" w:cs="Calibri"/>
          <w:iCs/>
          <w:color w:val="767171" w:themeColor="background2" w:themeShade="80"/>
          <w:sz w:val="26"/>
          <w:szCs w:val="26"/>
        </w:rPr>
        <w:t>572952</w:t>
      </w:r>
      <w:r w:rsidRPr="008F545B">
        <w:rPr>
          <w:rFonts w:ascii="Calibri" w:hAnsi="Calibri" w:cs="Calibri"/>
          <w:iCs/>
          <w:color w:val="767171" w:themeColor="background2" w:themeShade="80"/>
          <w:sz w:val="26"/>
          <w:szCs w:val="26"/>
        </w:rPr>
        <w:t>, (AA seis-</w:t>
      </w:r>
      <w:r w:rsidR="00271560" w:rsidRPr="008F545B">
        <w:rPr>
          <w:rFonts w:ascii="Calibri" w:hAnsi="Calibri" w:cs="Calibri"/>
          <w:iCs/>
          <w:color w:val="767171" w:themeColor="background2" w:themeShade="80"/>
          <w:sz w:val="26"/>
          <w:szCs w:val="26"/>
        </w:rPr>
        <w:t>cinco</w:t>
      </w:r>
      <w:r w:rsidRPr="008F545B">
        <w:rPr>
          <w:rFonts w:ascii="Calibri" w:hAnsi="Calibri" w:cs="Calibri"/>
          <w:iCs/>
          <w:color w:val="767171" w:themeColor="background2" w:themeShade="80"/>
          <w:sz w:val="26"/>
          <w:szCs w:val="26"/>
        </w:rPr>
        <w:t>-</w:t>
      </w:r>
      <w:r w:rsidR="00271560" w:rsidRPr="008F545B">
        <w:rPr>
          <w:rFonts w:ascii="Calibri" w:hAnsi="Calibri" w:cs="Calibri"/>
          <w:iCs/>
          <w:color w:val="767171" w:themeColor="background2" w:themeShade="80"/>
          <w:sz w:val="26"/>
          <w:szCs w:val="26"/>
        </w:rPr>
        <w:t>siete</w:t>
      </w:r>
      <w:r w:rsidRPr="008F545B">
        <w:rPr>
          <w:rFonts w:ascii="Calibri" w:hAnsi="Calibri" w:cs="Calibri"/>
          <w:iCs/>
          <w:color w:val="767171" w:themeColor="background2" w:themeShade="80"/>
          <w:sz w:val="26"/>
          <w:szCs w:val="26"/>
        </w:rPr>
        <w:t>-</w:t>
      </w:r>
      <w:r w:rsidR="00271560" w:rsidRPr="008F545B">
        <w:rPr>
          <w:rFonts w:ascii="Calibri" w:hAnsi="Calibri" w:cs="Calibri"/>
          <w:iCs/>
          <w:color w:val="767171" w:themeColor="background2" w:themeShade="80"/>
          <w:sz w:val="26"/>
          <w:szCs w:val="26"/>
        </w:rPr>
        <w:t>dos</w:t>
      </w:r>
      <w:r w:rsidRPr="008F545B">
        <w:rPr>
          <w:rFonts w:ascii="Calibri" w:hAnsi="Calibri" w:cs="Calibri"/>
          <w:iCs/>
          <w:color w:val="767171" w:themeColor="background2" w:themeShade="80"/>
          <w:sz w:val="26"/>
          <w:szCs w:val="26"/>
        </w:rPr>
        <w:t>-</w:t>
      </w:r>
      <w:r w:rsidR="00271560" w:rsidRPr="008F545B">
        <w:rPr>
          <w:rFonts w:ascii="Calibri" w:hAnsi="Calibri" w:cs="Calibri"/>
          <w:iCs/>
          <w:color w:val="767171" w:themeColor="background2" w:themeShade="80"/>
          <w:sz w:val="26"/>
          <w:szCs w:val="26"/>
        </w:rPr>
        <w:t>nueve</w:t>
      </w:r>
      <w:r w:rsidRPr="008F545B">
        <w:rPr>
          <w:rFonts w:ascii="Calibri" w:hAnsi="Calibri" w:cs="Calibri"/>
          <w:iCs/>
          <w:color w:val="767171" w:themeColor="background2" w:themeShade="80"/>
          <w:sz w:val="26"/>
          <w:szCs w:val="26"/>
        </w:rPr>
        <w:t>-</w:t>
      </w:r>
      <w:r w:rsidR="00271560" w:rsidRPr="008F545B">
        <w:rPr>
          <w:rFonts w:ascii="Calibri" w:hAnsi="Calibri" w:cs="Calibri"/>
          <w:iCs/>
          <w:color w:val="767171" w:themeColor="background2" w:themeShade="80"/>
          <w:sz w:val="26"/>
          <w:szCs w:val="26"/>
        </w:rPr>
        <w:t>cinco</w:t>
      </w:r>
      <w:r w:rsidRPr="008F545B">
        <w:rPr>
          <w:rFonts w:ascii="Calibri" w:hAnsi="Calibri" w:cs="Calibri"/>
          <w:iCs/>
          <w:color w:val="767171" w:themeColor="background2" w:themeShade="80"/>
          <w:sz w:val="26"/>
          <w:szCs w:val="26"/>
        </w:rPr>
        <w:t>-</w:t>
      </w:r>
      <w:r w:rsidR="00271560" w:rsidRPr="008F545B">
        <w:rPr>
          <w:rFonts w:ascii="Calibri" w:hAnsi="Calibri" w:cs="Calibri"/>
          <w:iCs/>
          <w:color w:val="767171" w:themeColor="background2" w:themeShade="80"/>
          <w:sz w:val="26"/>
          <w:szCs w:val="26"/>
        </w:rPr>
        <w:t>dos</w:t>
      </w:r>
      <w:r w:rsidRPr="008F545B">
        <w:rPr>
          <w:rFonts w:ascii="Calibri" w:hAnsi="Calibri" w:cs="Calibri"/>
          <w:iCs/>
          <w:color w:val="767171" w:themeColor="background2" w:themeShade="80"/>
          <w:sz w:val="26"/>
          <w:szCs w:val="26"/>
        </w:rPr>
        <w:t xml:space="preserve">), de fecha </w:t>
      </w:r>
      <w:r w:rsidR="00271560" w:rsidRPr="008F545B">
        <w:rPr>
          <w:rFonts w:ascii="Calibri" w:hAnsi="Calibri" w:cs="Calibri"/>
          <w:iCs/>
          <w:color w:val="767171" w:themeColor="background2" w:themeShade="80"/>
          <w:sz w:val="26"/>
          <w:szCs w:val="26"/>
        </w:rPr>
        <w:t>16 dieciséis de marzo</w:t>
      </w:r>
      <w:r w:rsidRPr="008F545B">
        <w:rPr>
          <w:rFonts w:ascii="Calibri" w:hAnsi="Calibri" w:cs="Calibri"/>
          <w:iCs/>
          <w:color w:val="767171" w:themeColor="background2" w:themeShade="80"/>
          <w:sz w:val="26"/>
          <w:szCs w:val="26"/>
        </w:rPr>
        <w:t xml:space="preserve"> del año que transcurre; del que se desprende que pagó, por concepto de multa, la cantidad de </w:t>
      </w:r>
      <w:r w:rsidR="00271560" w:rsidRPr="008F545B">
        <w:rPr>
          <w:rFonts w:ascii="Calibri" w:hAnsi="Calibri" w:cs="Calibri"/>
          <w:iCs/>
          <w:color w:val="767171" w:themeColor="background2" w:themeShade="80"/>
          <w:sz w:val="26"/>
          <w:szCs w:val="26"/>
        </w:rPr>
        <w:t>$147.21</w:t>
      </w:r>
      <w:r w:rsidRPr="008F545B">
        <w:rPr>
          <w:rFonts w:ascii="Calibri" w:hAnsi="Calibri" w:cs="Calibri"/>
          <w:iCs/>
          <w:color w:val="767171" w:themeColor="background2" w:themeShade="80"/>
          <w:sz w:val="26"/>
          <w:szCs w:val="26"/>
        </w:rPr>
        <w:t xml:space="preserve"> (Ciento cuarenta y </w:t>
      </w:r>
      <w:r w:rsidR="00271560" w:rsidRPr="008F545B">
        <w:rPr>
          <w:rFonts w:ascii="Calibri" w:hAnsi="Calibri" w:cs="Calibri"/>
          <w:iCs/>
          <w:color w:val="767171" w:themeColor="background2" w:themeShade="80"/>
          <w:sz w:val="26"/>
          <w:szCs w:val="26"/>
        </w:rPr>
        <w:t>siete pesos 21</w:t>
      </w:r>
      <w:r w:rsidRPr="008F545B">
        <w:rPr>
          <w:rFonts w:ascii="Calibri" w:hAnsi="Calibri" w:cs="Calibri"/>
          <w:iCs/>
          <w:color w:val="767171" w:themeColor="background2" w:themeShade="80"/>
          <w:sz w:val="26"/>
          <w:szCs w:val="26"/>
        </w:rPr>
        <w:t>/100 Moneda Nacional). . . . . .</w:t>
      </w:r>
      <w:r w:rsidR="00C43351">
        <w:rPr>
          <w:rFonts w:ascii="Calibri" w:hAnsi="Calibri" w:cs="Calibri"/>
          <w:iCs/>
          <w:color w:val="767171" w:themeColor="background2" w:themeShade="80"/>
          <w:sz w:val="26"/>
          <w:szCs w:val="26"/>
        </w:rPr>
        <w:t xml:space="preserve"> . . . . . </w:t>
      </w:r>
    </w:p>
    <w:p w:rsidR="00DE3C51" w:rsidRPr="008F545B" w:rsidRDefault="00DE3C51" w:rsidP="00DE3C51">
      <w:pPr>
        <w:pStyle w:val="Textoindependiente"/>
        <w:tabs>
          <w:tab w:val="left" w:pos="3594"/>
        </w:tabs>
        <w:rPr>
          <w:rFonts w:ascii="Calibri" w:hAnsi="Calibri" w:cs="Calibri"/>
          <w:color w:val="AEAAAA" w:themeColor="background2" w:themeShade="BF"/>
          <w:sz w:val="20"/>
          <w:szCs w:val="20"/>
          <w:lang w:val="es-ES"/>
        </w:rPr>
      </w:pPr>
    </w:p>
    <w:p w:rsidR="00DE3C51" w:rsidRPr="008F545B" w:rsidRDefault="00DE3C51" w:rsidP="00DE3C51">
      <w:pPr>
        <w:pStyle w:val="Textoindependiente"/>
        <w:tabs>
          <w:tab w:val="left" w:pos="3594"/>
        </w:tabs>
        <w:rPr>
          <w:rFonts w:ascii="Calibri" w:hAnsi="Calibri" w:cs="Calibri"/>
          <w:iCs/>
          <w:color w:val="767171" w:themeColor="background2" w:themeShade="80"/>
          <w:sz w:val="26"/>
          <w:szCs w:val="26"/>
        </w:rPr>
      </w:pPr>
      <w:r w:rsidRPr="008F545B">
        <w:rPr>
          <w:rFonts w:ascii="Calibri" w:hAnsi="Calibri" w:cs="Calibri"/>
          <w:color w:val="767171" w:themeColor="background2" w:themeShade="80"/>
          <w:sz w:val="26"/>
          <w:szCs w:val="26"/>
        </w:rPr>
        <w:t xml:space="preserve">     Actos que el impetrante del proceso considera ilegales; pues </w:t>
      </w:r>
      <w:r w:rsidRPr="008F545B">
        <w:rPr>
          <w:rFonts w:ascii="Calibri" w:hAnsi="Calibri" w:cs="Calibri"/>
          <w:b/>
          <w:color w:val="767171" w:themeColor="background2" w:themeShade="80"/>
          <w:sz w:val="26"/>
          <w:szCs w:val="26"/>
        </w:rPr>
        <w:t xml:space="preserve">negó lisa y llanamente, </w:t>
      </w:r>
      <w:r w:rsidRPr="008F545B">
        <w:rPr>
          <w:rFonts w:ascii="Calibri" w:hAnsi="Calibri" w:cs="Calibri"/>
          <w:color w:val="767171" w:themeColor="background2" w:themeShade="80"/>
          <w:sz w:val="26"/>
          <w:szCs w:val="26"/>
        </w:rPr>
        <w:t xml:space="preserve">el haber incurrido en los hechos que se le imputaron, y que la boleta </w:t>
      </w:r>
      <w:r w:rsidRPr="008F545B">
        <w:rPr>
          <w:rFonts w:ascii="Calibri" w:hAnsi="Calibri" w:cs="Calibri"/>
          <w:iCs/>
          <w:color w:val="767171" w:themeColor="background2" w:themeShade="80"/>
          <w:sz w:val="26"/>
          <w:szCs w:val="26"/>
        </w:rPr>
        <w:t>no se encuentra debidamente fundada ni motivada. . . . . . . . . . . . . . . . . . . . . . . . . .</w:t>
      </w:r>
    </w:p>
    <w:p w:rsidR="00DE3C51" w:rsidRPr="008F545B" w:rsidRDefault="00DE3C51" w:rsidP="00DE3C51">
      <w:pPr>
        <w:pStyle w:val="Textoindependiente"/>
        <w:tabs>
          <w:tab w:val="left" w:pos="3594"/>
        </w:tabs>
        <w:rPr>
          <w:rFonts w:ascii="Calibri" w:hAnsi="Calibri" w:cs="Calibri"/>
          <w:iCs/>
          <w:color w:val="AEAAAA" w:themeColor="background2" w:themeShade="BF"/>
          <w:sz w:val="20"/>
          <w:szCs w:val="20"/>
        </w:rPr>
      </w:pPr>
    </w:p>
    <w:p w:rsidR="00DE3C51" w:rsidRPr="008F545B" w:rsidRDefault="00DE3C51" w:rsidP="00DE3C51">
      <w:pPr>
        <w:pStyle w:val="Textoindependiente"/>
        <w:tabs>
          <w:tab w:val="left" w:pos="3594"/>
        </w:tabs>
        <w:rPr>
          <w:rFonts w:ascii="Calibri" w:hAnsi="Calibri" w:cs="Calibri"/>
          <w:iCs/>
          <w:color w:val="767171" w:themeColor="background2" w:themeShade="80"/>
          <w:sz w:val="26"/>
          <w:szCs w:val="26"/>
        </w:rPr>
      </w:pPr>
      <w:r w:rsidRPr="008F545B">
        <w:rPr>
          <w:rFonts w:ascii="Calibri" w:hAnsi="Calibri" w:cs="Calibri"/>
          <w:iCs/>
          <w:color w:val="767171" w:themeColor="background2" w:themeShade="80"/>
          <w:sz w:val="26"/>
          <w:szCs w:val="26"/>
        </w:rPr>
        <w:t xml:space="preserve">             A lo expresado por el actor, el Agente de Tránsito demandado, adujo que los conceptos de impugnación debían declararse inoperantes</w:t>
      </w:r>
      <w:r w:rsidR="00271560" w:rsidRPr="008F545B">
        <w:rPr>
          <w:rFonts w:ascii="Calibri" w:hAnsi="Calibri" w:cs="Calibri"/>
          <w:iCs/>
          <w:color w:val="767171" w:themeColor="background2" w:themeShade="80"/>
          <w:sz w:val="26"/>
          <w:szCs w:val="26"/>
        </w:rPr>
        <w:t xml:space="preserve">. </w:t>
      </w:r>
      <w:r w:rsidRPr="008F545B">
        <w:rPr>
          <w:rFonts w:ascii="Calibri" w:hAnsi="Calibri" w:cs="Calibri"/>
          <w:iCs/>
          <w:color w:val="767171" w:themeColor="background2" w:themeShade="80"/>
          <w:sz w:val="26"/>
          <w:szCs w:val="26"/>
        </w:rPr>
        <w:t>.</w:t>
      </w:r>
      <w:r w:rsidR="00C43351">
        <w:rPr>
          <w:rFonts w:ascii="Calibri" w:hAnsi="Calibri" w:cs="Calibri"/>
          <w:iCs/>
          <w:color w:val="767171" w:themeColor="background2" w:themeShade="80"/>
          <w:sz w:val="26"/>
          <w:szCs w:val="26"/>
        </w:rPr>
        <w:t xml:space="preserve"> . . . . . . . . . . . . . . . </w:t>
      </w:r>
    </w:p>
    <w:p w:rsidR="00271560" w:rsidRPr="008F545B" w:rsidRDefault="00271560" w:rsidP="00C43351">
      <w:pPr>
        <w:jc w:val="both"/>
        <w:rPr>
          <w:rFonts w:ascii="Calibri" w:hAnsi="Calibri" w:cs="Calibri"/>
          <w:color w:val="767171" w:themeColor="background2" w:themeShade="80"/>
          <w:sz w:val="26"/>
          <w:szCs w:val="26"/>
          <w:lang w:val="es-MX"/>
        </w:rPr>
      </w:pPr>
    </w:p>
    <w:p w:rsidR="00C43351" w:rsidRDefault="00DE3C51" w:rsidP="00DE3C51">
      <w:pPr>
        <w:ind w:firstLine="708"/>
        <w:jc w:val="both"/>
        <w:rPr>
          <w:rFonts w:ascii="Calibri" w:hAnsi="Calibri" w:cs="Calibri"/>
          <w:color w:val="767171" w:themeColor="background2" w:themeShade="80"/>
          <w:sz w:val="26"/>
          <w:szCs w:val="26"/>
        </w:rPr>
      </w:pPr>
      <w:r w:rsidRPr="008F545B">
        <w:rPr>
          <w:rFonts w:ascii="Calibri" w:hAnsi="Calibri" w:cs="Calibri"/>
          <w:color w:val="767171" w:themeColor="background2" w:themeShade="80"/>
          <w:sz w:val="26"/>
          <w:szCs w:val="26"/>
        </w:rPr>
        <w:t xml:space="preserve">Así las cosas, la </w:t>
      </w:r>
      <w:r w:rsidRPr="008F545B">
        <w:rPr>
          <w:rFonts w:ascii="Calibri" w:hAnsi="Calibri" w:cs="Calibri"/>
          <w:i/>
          <w:color w:val="767171" w:themeColor="background2" w:themeShade="80"/>
          <w:sz w:val="26"/>
          <w:szCs w:val="26"/>
        </w:rPr>
        <w:t>“litis”</w:t>
      </w:r>
      <w:r w:rsidRPr="008F545B">
        <w:rPr>
          <w:rFonts w:ascii="Calibri" w:hAnsi="Calibri" w:cs="Calibri"/>
          <w:color w:val="767171" w:themeColor="background2" w:themeShade="80"/>
          <w:sz w:val="26"/>
          <w:szCs w:val="26"/>
        </w:rPr>
        <w:t xml:space="preserve"> planteada se hace consistir en determinar la legalidad o ilegalidad del acta de infracción, así como la procedencia o </w:t>
      </w:r>
    </w:p>
    <w:p w:rsidR="00C43351" w:rsidRDefault="00C43351" w:rsidP="00DE3C51">
      <w:pPr>
        <w:ind w:firstLine="708"/>
        <w:jc w:val="both"/>
        <w:rPr>
          <w:rFonts w:ascii="Calibri" w:hAnsi="Calibri" w:cs="Calibri"/>
          <w:color w:val="767171" w:themeColor="background2" w:themeShade="80"/>
          <w:sz w:val="26"/>
          <w:szCs w:val="26"/>
        </w:rPr>
      </w:pPr>
    </w:p>
    <w:p w:rsidR="00C43351" w:rsidRPr="008F545B" w:rsidRDefault="00C43351" w:rsidP="00C43351">
      <w:pPr>
        <w:pStyle w:val="Textoindependiente"/>
        <w:ind w:firstLine="708"/>
        <w:jc w:val="right"/>
        <w:rPr>
          <w:rFonts w:ascii="Calibri" w:hAnsi="Calibri" w:cs="Calibri"/>
          <w:b/>
          <w:bCs/>
          <w:iCs/>
          <w:color w:val="767171" w:themeColor="background2" w:themeShade="80"/>
          <w:sz w:val="26"/>
          <w:szCs w:val="26"/>
        </w:rPr>
      </w:pPr>
      <w:r w:rsidRPr="008F545B">
        <w:rPr>
          <w:rFonts w:ascii="Calibri" w:hAnsi="Calibri" w:cs="Calibri"/>
          <w:b/>
          <w:bCs/>
          <w:iCs/>
          <w:color w:val="767171" w:themeColor="background2" w:themeShade="80"/>
          <w:sz w:val="26"/>
          <w:szCs w:val="26"/>
        </w:rPr>
        <w:t xml:space="preserve">Expediente número </w:t>
      </w:r>
      <w:r w:rsidRPr="008F545B">
        <w:rPr>
          <w:rFonts w:ascii="Calibri" w:hAnsi="Calibri" w:cs="Calibri"/>
          <w:b/>
          <w:color w:val="767171" w:themeColor="background2" w:themeShade="80"/>
          <w:sz w:val="26"/>
          <w:szCs w:val="26"/>
        </w:rPr>
        <w:t>0436</w:t>
      </w:r>
      <w:r w:rsidRPr="008F545B">
        <w:rPr>
          <w:rFonts w:ascii="Calibri" w:hAnsi="Calibri" w:cs="Calibri"/>
          <w:b/>
          <w:bCs/>
          <w:iCs/>
          <w:color w:val="767171" w:themeColor="background2" w:themeShade="80"/>
          <w:sz w:val="26"/>
          <w:szCs w:val="26"/>
        </w:rPr>
        <w:t>/2doJAM</w:t>
      </w:r>
      <w:r>
        <w:rPr>
          <w:rFonts w:ascii="Calibri" w:hAnsi="Calibri" w:cs="Calibri"/>
          <w:b/>
          <w:bCs/>
          <w:iCs/>
          <w:color w:val="767171" w:themeColor="background2" w:themeShade="80"/>
          <w:sz w:val="26"/>
          <w:szCs w:val="26"/>
        </w:rPr>
        <w:t>/</w:t>
      </w:r>
      <w:r w:rsidRPr="008F545B">
        <w:rPr>
          <w:rFonts w:ascii="Calibri" w:hAnsi="Calibri" w:cs="Calibri"/>
          <w:b/>
          <w:bCs/>
          <w:iCs/>
          <w:color w:val="767171" w:themeColor="background2" w:themeShade="80"/>
          <w:sz w:val="26"/>
          <w:szCs w:val="26"/>
        </w:rPr>
        <w:t>2017</w:t>
      </w:r>
      <w:r w:rsidRPr="008F545B">
        <w:rPr>
          <w:rFonts w:ascii="Calibri" w:hAnsi="Calibri" w:cs="Calibri"/>
          <w:b/>
          <w:iCs/>
          <w:color w:val="767171" w:themeColor="background2" w:themeShade="80"/>
          <w:sz w:val="26"/>
          <w:szCs w:val="26"/>
        </w:rPr>
        <w:t>-JN</w:t>
      </w:r>
    </w:p>
    <w:p w:rsidR="00C43351" w:rsidRDefault="00C43351" w:rsidP="00DE3C51">
      <w:pPr>
        <w:ind w:firstLine="708"/>
        <w:jc w:val="both"/>
        <w:rPr>
          <w:rFonts w:ascii="Calibri" w:hAnsi="Calibri" w:cs="Calibri"/>
          <w:color w:val="767171" w:themeColor="background2" w:themeShade="80"/>
          <w:sz w:val="26"/>
          <w:szCs w:val="26"/>
        </w:rPr>
      </w:pPr>
    </w:p>
    <w:p w:rsidR="00DE3C51" w:rsidRPr="008F545B" w:rsidRDefault="00DE3C51" w:rsidP="00C43351">
      <w:pPr>
        <w:jc w:val="both"/>
        <w:rPr>
          <w:rFonts w:ascii="Calibri" w:hAnsi="Calibri" w:cs="Calibri"/>
          <w:color w:val="767171" w:themeColor="background2" w:themeShade="80"/>
          <w:sz w:val="26"/>
          <w:szCs w:val="26"/>
        </w:rPr>
      </w:pPr>
      <w:r w:rsidRPr="008F545B">
        <w:rPr>
          <w:rFonts w:ascii="Calibri" w:hAnsi="Calibri" w:cs="Calibri"/>
          <w:color w:val="767171" w:themeColor="background2" w:themeShade="80"/>
          <w:sz w:val="26"/>
          <w:szCs w:val="26"/>
        </w:rPr>
        <w:t xml:space="preserve">improcedencia de la devolución del </w:t>
      </w:r>
      <w:r w:rsidR="00271560" w:rsidRPr="008F545B">
        <w:rPr>
          <w:rFonts w:ascii="Calibri" w:hAnsi="Calibri" w:cs="Calibri"/>
          <w:color w:val="767171" w:themeColor="background2" w:themeShade="80"/>
          <w:sz w:val="26"/>
          <w:szCs w:val="26"/>
        </w:rPr>
        <w:t>monto pagado por concepto de la multa</w:t>
      </w:r>
      <w:r w:rsidRPr="008F545B">
        <w:rPr>
          <w:rFonts w:ascii="Calibri" w:hAnsi="Calibri" w:cs="Calibri"/>
          <w:color w:val="767171" w:themeColor="background2" w:themeShade="80"/>
          <w:sz w:val="26"/>
          <w:szCs w:val="26"/>
        </w:rPr>
        <w:t xml:space="preserve">. . . . </w:t>
      </w:r>
    </w:p>
    <w:p w:rsidR="00DE3C51" w:rsidRPr="008F545B" w:rsidRDefault="00DE3C51" w:rsidP="00DE3C51">
      <w:pPr>
        <w:rPr>
          <w:color w:val="767171" w:themeColor="background2" w:themeShade="80"/>
          <w:sz w:val="20"/>
          <w:szCs w:val="20"/>
        </w:rPr>
      </w:pPr>
    </w:p>
    <w:p w:rsidR="00DE3C51" w:rsidRPr="008F545B" w:rsidRDefault="00DE3C51" w:rsidP="00DE3C51">
      <w:pPr>
        <w:pStyle w:val="Textoindependiente"/>
        <w:ind w:firstLine="708"/>
        <w:rPr>
          <w:rFonts w:ascii="Calibri" w:hAnsi="Calibri"/>
          <w:color w:val="767171" w:themeColor="background2" w:themeShade="80"/>
          <w:sz w:val="26"/>
        </w:rPr>
      </w:pPr>
      <w:r w:rsidRPr="008F545B">
        <w:rPr>
          <w:rFonts w:ascii="Calibri" w:hAnsi="Calibri" w:cs="Calibri"/>
          <w:b/>
          <w:bCs/>
          <w:i/>
          <w:iCs/>
          <w:color w:val="767171" w:themeColor="background2" w:themeShade="80"/>
          <w:sz w:val="26"/>
          <w:szCs w:val="26"/>
        </w:rPr>
        <w:t xml:space="preserve">SEXTO.- </w:t>
      </w:r>
      <w:r w:rsidRPr="008F545B">
        <w:rPr>
          <w:rFonts w:ascii="Calibri" w:hAnsi="Calibri" w:cs="Calibri"/>
          <w:color w:val="767171" w:themeColor="background2" w:themeShade="80"/>
          <w:sz w:val="26"/>
          <w:szCs w:val="26"/>
        </w:rPr>
        <w:t xml:space="preserve">No existiendo impedimento legal, </w:t>
      </w:r>
      <w:r w:rsidRPr="008F545B">
        <w:rPr>
          <w:rFonts w:ascii="Calibri" w:hAnsi="Calibri" w:cs="Calibri"/>
          <w:color w:val="767171" w:themeColor="background2" w:themeShade="80"/>
          <w:sz w:val="26"/>
          <w:szCs w:val="26"/>
          <w:lang w:val="es-ES"/>
        </w:rPr>
        <w:t xml:space="preserve">se procede a analizar el concepto de impugnación hecho valer por el enjuiciante que se </w:t>
      </w:r>
      <w:r w:rsidRPr="008F545B">
        <w:rPr>
          <w:rFonts w:ascii="Calibri" w:hAnsi="Calibri"/>
          <w:color w:val="767171" w:themeColor="background2" w:themeShade="80"/>
          <w:sz w:val="26"/>
        </w:rPr>
        <w:t xml:space="preserve">considera trascendental para emitir la presente resolución; como lo es el señalado como </w:t>
      </w:r>
      <w:r w:rsidRPr="008F545B">
        <w:rPr>
          <w:rFonts w:ascii="Calibri" w:hAnsi="Calibri"/>
          <w:b/>
          <w:color w:val="767171" w:themeColor="background2" w:themeShade="80"/>
          <w:sz w:val="26"/>
        </w:rPr>
        <w:t>primero</w:t>
      </w:r>
      <w:r w:rsidRPr="008F545B">
        <w:rPr>
          <w:rFonts w:ascii="Calibri" w:hAnsi="Calibri"/>
          <w:color w:val="767171" w:themeColor="background2" w:themeShade="80"/>
          <w:sz w:val="26"/>
        </w:rPr>
        <w:t xml:space="preserve"> en su inciso </w:t>
      </w:r>
      <w:r w:rsidRPr="008F545B">
        <w:rPr>
          <w:rFonts w:ascii="Calibri" w:hAnsi="Calibri"/>
          <w:b/>
          <w:color w:val="767171" w:themeColor="background2" w:themeShade="80"/>
          <w:sz w:val="26"/>
        </w:rPr>
        <w:t>a</w:t>
      </w:r>
      <w:r w:rsidRPr="008F545B">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w:t>
      </w:r>
      <w:r w:rsidRPr="008F545B">
        <w:rPr>
          <w:rFonts w:ascii="Calibri" w:hAnsi="Calibri"/>
          <w:color w:val="767171" w:themeColor="background2" w:themeShade="80"/>
          <w:sz w:val="26"/>
        </w:rPr>
        <w:lastRenderedPageBreak/>
        <w:t xml:space="preserve">regir en toda sentencia; sin necesidad de transcribirlo en su totalidad, así como tampoco el segundo concepto; sirviendo para ello el criterio sostenido por el Tribunal Colegiado de Circuito del Poder Judicial de la Federación, mencionado en la siguiente Jurisprudencia: . . . . . </w:t>
      </w:r>
      <w:r w:rsidR="00C43351">
        <w:rPr>
          <w:rFonts w:ascii="Calibri" w:hAnsi="Calibri"/>
          <w:color w:val="767171" w:themeColor="background2" w:themeShade="80"/>
          <w:sz w:val="26"/>
        </w:rPr>
        <w:t xml:space="preserve">. . . . . . . . . . . . . . . . . . . . . . . . . . . . . . . . . . . . . . </w:t>
      </w:r>
    </w:p>
    <w:p w:rsidR="00DE3C51" w:rsidRPr="008F545B" w:rsidRDefault="00DE3C51" w:rsidP="00DE3C51">
      <w:pPr>
        <w:jc w:val="both"/>
        <w:rPr>
          <w:rFonts w:ascii="Calibri" w:hAnsi="Calibri"/>
          <w:b/>
          <w:bCs/>
          <w:i/>
          <w:iCs/>
          <w:color w:val="AEAAAA" w:themeColor="background2" w:themeShade="BF"/>
          <w:sz w:val="26"/>
          <w:lang w:val="es-MX"/>
        </w:rPr>
      </w:pPr>
    </w:p>
    <w:p w:rsidR="00DE3C51" w:rsidRPr="008F545B" w:rsidRDefault="00DE3C51" w:rsidP="00DE3C51">
      <w:pPr>
        <w:ind w:firstLine="708"/>
        <w:jc w:val="both"/>
        <w:rPr>
          <w:rFonts w:ascii="Calibri" w:hAnsi="Calibri"/>
          <w:i/>
          <w:iCs/>
          <w:color w:val="767171" w:themeColor="background2" w:themeShade="80"/>
          <w:sz w:val="26"/>
        </w:rPr>
      </w:pPr>
      <w:r w:rsidRPr="008F545B">
        <w:rPr>
          <w:rFonts w:ascii="Calibri" w:hAnsi="Calibri"/>
          <w:b/>
          <w:bCs/>
          <w:i/>
          <w:iCs/>
          <w:color w:val="767171" w:themeColor="background2" w:themeShade="80"/>
          <w:sz w:val="26"/>
        </w:rPr>
        <w:t xml:space="preserve">“CONCEPTOS DE VIOLACIÓN. EL JUEZ NO ESTÁ OBLIGADO A TRANSCRIBIRLOS. </w:t>
      </w:r>
      <w:r w:rsidRPr="008F545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F545B">
        <w:rPr>
          <w:rFonts w:ascii="Calibri" w:hAnsi="Calibri" w:cs="Calibri"/>
          <w:i/>
          <w:iCs/>
          <w:color w:val="767171" w:themeColor="background2" w:themeShade="80"/>
          <w:sz w:val="22"/>
        </w:rPr>
        <w:t xml:space="preserve">SEGUNDO TRIBUNAL COLEGIADO DEL SEXTO CIRCUITO. No. Registro: 196,477. Jurisprudencia, Materia(s):Común, Novena Época, Instancia: Tribunales Colegiados de Circuito, Fuente: Semanario Judicial de la Federación y su Gaceta. VII, Abril de 1998, Tesis: VI.2o. J/129. Página: 599”. </w:t>
      </w:r>
      <w:r w:rsidRPr="008F545B">
        <w:rPr>
          <w:rFonts w:ascii="Calibri" w:hAnsi="Calibri" w:cs="Calibri"/>
          <w:i/>
          <w:iCs/>
          <w:color w:val="767171" w:themeColor="background2" w:themeShade="80"/>
          <w:sz w:val="26"/>
        </w:rPr>
        <w:t xml:space="preserve">. . . . . . . . . . . </w:t>
      </w:r>
      <w:r w:rsidR="00C43351">
        <w:rPr>
          <w:rFonts w:ascii="Calibri" w:hAnsi="Calibri" w:cs="Calibri"/>
          <w:i/>
          <w:iCs/>
          <w:color w:val="767171" w:themeColor="background2" w:themeShade="80"/>
          <w:sz w:val="26"/>
        </w:rPr>
        <w:t>. . . . . . . . . . . . . . . . . . . . . . . . . . . . . . . . . . . . . . . . . . . . . . . . . . . . . .</w:t>
      </w:r>
    </w:p>
    <w:p w:rsidR="00DE3C51" w:rsidRPr="008F545B" w:rsidRDefault="00DE3C51" w:rsidP="00DE3C51">
      <w:pPr>
        <w:ind w:firstLine="708"/>
        <w:jc w:val="both"/>
        <w:rPr>
          <w:rFonts w:ascii="Calibri" w:hAnsi="Calibri" w:cs="Calibri"/>
          <w:i/>
          <w:iCs/>
          <w:color w:val="AEAAAA" w:themeColor="background2" w:themeShade="BF"/>
          <w:sz w:val="22"/>
        </w:rPr>
      </w:pPr>
    </w:p>
    <w:p w:rsidR="00DE3C51" w:rsidRPr="008F545B" w:rsidRDefault="00DE3C51" w:rsidP="00DE3C51">
      <w:pPr>
        <w:ind w:firstLine="708"/>
        <w:jc w:val="both"/>
        <w:rPr>
          <w:rFonts w:ascii="Calibri" w:hAnsi="Calibri" w:cs="Calibri"/>
          <w:i/>
          <w:color w:val="767171" w:themeColor="background2" w:themeShade="80"/>
          <w:sz w:val="26"/>
          <w:szCs w:val="26"/>
        </w:rPr>
      </w:pPr>
      <w:r w:rsidRPr="008F545B">
        <w:rPr>
          <w:rFonts w:ascii="Calibri" w:hAnsi="Calibri" w:cs="Calibri"/>
          <w:color w:val="767171" w:themeColor="background2" w:themeShade="80"/>
          <w:sz w:val="26"/>
          <w:szCs w:val="26"/>
        </w:rPr>
        <w:t xml:space="preserve">Así las cosas, en el primer concepto de impugnación señalado, el actor expuso: </w:t>
      </w:r>
      <w:r w:rsidRPr="008F545B">
        <w:rPr>
          <w:rFonts w:ascii="Calibri" w:hAnsi="Calibri" w:cs="Calibri"/>
          <w:b/>
          <w:i/>
          <w:color w:val="767171" w:themeColor="background2" w:themeShade="80"/>
          <w:sz w:val="26"/>
          <w:szCs w:val="26"/>
        </w:rPr>
        <w:t>“El acto impugnado</w:t>
      </w:r>
      <w:r w:rsidRPr="008F545B">
        <w:rPr>
          <w:rFonts w:ascii="Calibri" w:hAnsi="Calibri" w:cs="Calibri"/>
          <w:i/>
          <w:color w:val="767171" w:themeColor="background2" w:themeShade="80"/>
          <w:sz w:val="26"/>
          <w:szCs w:val="26"/>
        </w:rPr>
        <w:t xml:space="preserve">… vulnera mis derechos en virtud de que se emitió sin cumplir con el requisito…. De la debida fundamentación y motivación…” . . . . . . . . </w:t>
      </w:r>
    </w:p>
    <w:p w:rsidR="00DE3C51" w:rsidRPr="008F545B" w:rsidRDefault="00DE3C51" w:rsidP="00DE3C51">
      <w:pPr>
        <w:jc w:val="both"/>
        <w:rPr>
          <w:rFonts w:ascii="Calibri" w:hAnsi="Calibri" w:cs="Calibri"/>
          <w:b/>
          <w:i/>
          <w:color w:val="767171" w:themeColor="background2" w:themeShade="80"/>
          <w:sz w:val="20"/>
          <w:szCs w:val="20"/>
        </w:rPr>
      </w:pPr>
    </w:p>
    <w:p w:rsidR="00DE3C51" w:rsidRPr="008F545B" w:rsidRDefault="00DE3C51" w:rsidP="00DE3C51">
      <w:pPr>
        <w:ind w:firstLine="708"/>
        <w:jc w:val="both"/>
        <w:rPr>
          <w:rFonts w:ascii="Calibri" w:hAnsi="Calibri" w:cs="Calibri"/>
          <w:color w:val="767171" w:themeColor="background2" w:themeShade="80"/>
          <w:sz w:val="26"/>
          <w:szCs w:val="26"/>
        </w:rPr>
      </w:pPr>
      <w:r w:rsidRPr="008F545B">
        <w:rPr>
          <w:rFonts w:ascii="Calibri" w:hAnsi="Calibri" w:cs="Calibri"/>
          <w:color w:val="767171" w:themeColor="background2" w:themeShade="80"/>
          <w:sz w:val="26"/>
          <w:szCs w:val="26"/>
        </w:rPr>
        <w:t>Y en el inciso a expresó:</w:t>
      </w:r>
      <w:r w:rsidRPr="008F545B">
        <w:rPr>
          <w:rFonts w:ascii="Calibri" w:hAnsi="Calibri" w:cs="Calibri"/>
          <w:i/>
          <w:color w:val="767171" w:themeColor="background2" w:themeShade="80"/>
          <w:sz w:val="26"/>
          <w:szCs w:val="26"/>
        </w:rPr>
        <w:t xml:space="preserve"> “Con relación a los </w:t>
      </w:r>
      <w:r w:rsidRPr="008F545B">
        <w:rPr>
          <w:rFonts w:ascii="Calibri" w:hAnsi="Calibri" w:cs="Calibri"/>
          <w:b/>
          <w:i/>
          <w:color w:val="767171" w:themeColor="background2" w:themeShade="80"/>
          <w:sz w:val="26"/>
          <w:szCs w:val="26"/>
        </w:rPr>
        <w:t>MOTIVOS DE LA INFRACCIÓN</w:t>
      </w:r>
      <w:r w:rsidRPr="008F545B">
        <w:rPr>
          <w:rFonts w:ascii="Calibri" w:hAnsi="Calibri" w:cs="Calibri"/>
          <w:i/>
          <w:color w:val="767171" w:themeColor="background2" w:themeShade="80"/>
          <w:sz w:val="26"/>
          <w:szCs w:val="26"/>
        </w:rPr>
        <w:t xml:space="preserve"> el ahora demandado establece: … “</w:t>
      </w:r>
      <w:r w:rsidR="00271560" w:rsidRPr="008F545B">
        <w:rPr>
          <w:rFonts w:ascii="Calibri" w:hAnsi="Calibri" w:cs="Calibri"/>
          <w:i/>
          <w:iCs/>
          <w:color w:val="767171" w:themeColor="background2" w:themeShade="80"/>
          <w:sz w:val="26"/>
          <w:szCs w:val="26"/>
        </w:rPr>
        <w:t>Se prohíbe estacionar vehículo de motor en los siguientes espacios: Via publica y lugares donde exista señalamiento restrictivo</w:t>
      </w:r>
      <w:r w:rsidRPr="008F545B">
        <w:rPr>
          <w:rFonts w:ascii="Calibri" w:hAnsi="Calibri" w:cs="Calibri"/>
          <w:b/>
          <w:i/>
          <w:iCs/>
          <w:color w:val="767171" w:themeColor="background2" w:themeShade="80"/>
          <w:sz w:val="26"/>
          <w:szCs w:val="26"/>
        </w:rPr>
        <w:t>”</w:t>
      </w:r>
      <w:r w:rsidRPr="008F545B">
        <w:rPr>
          <w:rFonts w:ascii="Calibri" w:hAnsi="Calibri" w:cs="Calibri"/>
          <w:i/>
          <w:color w:val="767171" w:themeColor="background2" w:themeShade="80"/>
          <w:sz w:val="26"/>
          <w:szCs w:val="26"/>
        </w:rPr>
        <w:t>……</w:t>
      </w:r>
      <w:r w:rsidR="00903937" w:rsidRPr="00BF6DA2">
        <w:rPr>
          <w:rFonts w:ascii="Calibri" w:hAnsi="Calibri" w:cs="Calibri"/>
          <w:i/>
          <w:color w:val="767171" w:themeColor="background2" w:themeShade="80"/>
          <w:sz w:val="26"/>
          <w:szCs w:val="26"/>
        </w:rPr>
        <w:t>“</w:t>
      </w:r>
      <w:r w:rsidR="00903937" w:rsidRPr="00BF6DA2">
        <w:rPr>
          <w:rFonts w:ascii="Calibri" w:hAnsi="Calibri" w:cs="Calibri"/>
          <w:i/>
          <w:iCs/>
          <w:color w:val="767171" w:themeColor="background2" w:themeShade="80"/>
          <w:sz w:val="26"/>
          <w:szCs w:val="26"/>
        </w:rPr>
        <w:t>al arrivar al lugar se detectó vehículo en lugar prohibido</w:t>
      </w:r>
      <w:r w:rsidR="00903937" w:rsidRPr="008F545B">
        <w:rPr>
          <w:rFonts w:ascii="Calibri" w:hAnsi="Calibri" w:cs="Calibri"/>
          <w:iCs/>
          <w:color w:val="767171" w:themeColor="background2" w:themeShade="80"/>
          <w:sz w:val="26"/>
          <w:szCs w:val="26"/>
        </w:rPr>
        <w:t xml:space="preserve"> y señalado motivo de la sanción”</w:t>
      </w:r>
      <w:r w:rsidR="00903937" w:rsidRPr="008F545B">
        <w:rPr>
          <w:rFonts w:ascii="Calibri" w:hAnsi="Calibri" w:cs="Calibri"/>
          <w:i/>
          <w:color w:val="767171" w:themeColor="background2" w:themeShade="80"/>
          <w:sz w:val="26"/>
          <w:szCs w:val="26"/>
        </w:rPr>
        <w:t>…..</w:t>
      </w:r>
      <w:r w:rsidRPr="008F545B">
        <w:rPr>
          <w:rFonts w:ascii="Calibri" w:hAnsi="Calibri" w:cs="Calibri"/>
          <w:i/>
          <w:color w:val="767171" w:themeColor="background2" w:themeShade="80"/>
          <w:sz w:val="26"/>
          <w:szCs w:val="26"/>
        </w:rPr>
        <w:t>siendo claro que la aseveración anterior es b</w:t>
      </w:r>
      <w:r w:rsidR="00903937" w:rsidRPr="008F545B">
        <w:rPr>
          <w:rFonts w:ascii="Calibri" w:hAnsi="Calibri" w:cs="Calibri"/>
          <w:i/>
          <w:color w:val="767171" w:themeColor="background2" w:themeShade="80"/>
          <w:sz w:val="26"/>
          <w:szCs w:val="26"/>
        </w:rPr>
        <w:t>astante escueta e insuficiente….. lo anterior hace que el acta…..</w:t>
      </w:r>
      <w:r w:rsidRPr="008F545B">
        <w:rPr>
          <w:rFonts w:ascii="Calibri" w:hAnsi="Calibri" w:cs="Calibri"/>
          <w:i/>
          <w:color w:val="767171" w:themeColor="background2" w:themeShade="80"/>
          <w:sz w:val="26"/>
          <w:szCs w:val="26"/>
        </w:rPr>
        <w:t>c</w:t>
      </w:r>
      <w:r w:rsidR="00903937" w:rsidRPr="008F545B">
        <w:rPr>
          <w:rFonts w:ascii="Calibri" w:hAnsi="Calibri" w:cs="Calibri"/>
          <w:i/>
          <w:color w:val="767171" w:themeColor="background2" w:themeShade="80"/>
          <w:sz w:val="26"/>
          <w:szCs w:val="26"/>
        </w:rPr>
        <w:t xml:space="preserve">arezca </w:t>
      </w:r>
      <w:r w:rsidRPr="008F545B">
        <w:rPr>
          <w:rFonts w:ascii="Calibri" w:hAnsi="Calibri" w:cs="Calibri"/>
          <w:i/>
          <w:color w:val="767171" w:themeColor="background2" w:themeShade="80"/>
          <w:sz w:val="26"/>
          <w:szCs w:val="26"/>
        </w:rPr>
        <w:t xml:space="preserve"> de la debida y suficiente motivación…..</w:t>
      </w:r>
      <w:r w:rsidR="00903937" w:rsidRPr="008F545B">
        <w:rPr>
          <w:rFonts w:ascii="Calibri" w:hAnsi="Calibri" w:cs="Calibri"/>
          <w:i/>
          <w:color w:val="767171" w:themeColor="background2" w:themeShade="80"/>
          <w:sz w:val="26"/>
          <w:szCs w:val="26"/>
        </w:rPr>
        <w:t>no hace una explicación precisa y concreta de la supuesta falta….no precisa circunstancias especiales, razones particulares o causas inmediatas….forma o la manera en que se percató que el vehículo se encontraba estacionado en lugar prohibido y señalado….que tipo de señalamiento se refiere…..</w:t>
      </w:r>
      <w:r w:rsidRPr="008F545B">
        <w:rPr>
          <w:rFonts w:ascii="Calibri" w:hAnsi="Calibri" w:cs="Calibri"/>
          <w:i/>
          <w:color w:val="767171" w:themeColor="background2" w:themeShade="80"/>
          <w:sz w:val="26"/>
          <w:szCs w:val="26"/>
        </w:rPr>
        <w:t>” . . . .</w:t>
      </w:r>
      <w:r w:rsidRPr="008F545B">
        <w:rPr>
          <w:rFonts w:ascii="Calibri" w:hAnsi="Calibri" w:cs="Calibri"/>
          <w:color w:val="767171" w:themeColor="background2" w:themeShade="80"/>
          <w:sz w:val="26"/>
          <w:szCs w:val="26"/>
        </w:rPr>
        <w:t xml:space="preserve"> . . . . . . . . . . . . . . . .</w:t>
      </w:r>
      <w:r w:rsidR="00903937" w:rsidRPr="008F545B">
        <w:rPr>
          <w:rFonts w:ascii="Calibri" w:hAnsi="Calibri" w:cs="Calibri"/>
          <w:color w:val="767171" w:themeColor="background2" w:themeShade="80"/>
          <w:sz w:val="26"/>
          <w:szCs w:val="26"/>
        </w:rPr>
        <w:t xml:space="preserve"> . . . . . . . . . . . . . . . . . . . . . . . . </w:t>
      </w:r>
      <w:r w:rsidR="00C43351">
        <w:rPr>
          <w:rFonts w:ascii="Calibri" w:hAnsi="Calibri" w:cs="Calibri"/>
          <w:color w:val="767171" w:themeColor="background2" w:themeShade="80"/>
          <w:sz w:val="26"/>
          <w:szCs w:val="26"/>
        </w:rPr>
        <w:t xml:space="preserve">. . </w:t>
      </w:r>
    </w:p>
    <w:p w:rsidR="00DE3C51" w:rsidRPr="008F545B" w:rsidRDefault="00DE3C51" w:rsidP="00DE3C51">
      <w:pPr>
        <w:jc w:val="both"/>
        <w:rPr>
          <w:rFonts w:ascii="Calibri" w:hAnsi="Calibri" w:cs="Calibri"/>
          <w:i/>
          <w:color w:val="AEAAAA" w:themeColor="background2" w:themeShade="BF"/>
          <w:sz w:val="20"/>
          <w:szCs w:val="20"/>
        </w:rPr>
      </w:pPr>
    </w:p>
    <w:p w:rsidR="00DE3C51" w:rsidRPr="008F545B" w:rsidRDefault="00DE3C51" w:rsidP="00DE3C51">
      <w:pPr>
        <w:ind w:firstLine="708"/>
        <w:jc w:val="both"/>
        <w:rPr>
          <w:rFonts w:asciiTheme="minorHAnsi" w:hAnsiTheme="minorHAnsi" w:cstheme="minorHAnsi"/>
          <w:color w:val="767171" w:themeColor="background2" w:themeShade="80"/>
          <w:sz w:val="26"/>
          <w:szCs w:val="26"/>
        </w:rPr>
      </w:pPr>
      <w:r w:rsidRPr="008F545B">
        <w:rPr>
          <w:rFonts w:asciiTheme="minorHAnsi" w:hAnsiTheme="minorHAnsi" w:cstheme="minorHAnsi"/>
          <w:color w:val="767171" w:themeColor="background2" w:themeShade="80"/>
          <w:sz w:val="26"/>
          <w:szCs w:val="26"/>
        </w:rPr>
        <w:t xml:space="preserve">Por su parte, el Agente de Tránsito, al contestar la demanda, solo refirió que la boleta impugnada </w:t>
      </w:r>
      <w:r w:rsidR="00D55AA9" w:rsidRPr="008F545B">
        <w:rPr>
          <w:rFonts w:asciiTheme="minorHAnsi" w:hAnsiTheme="minorHAnsi" w:cstheme="minorHAnsi"/>
          <w:color w:val="767171" w:themeColor="background2" w:themeShade="80"/>
          <w:sz w:val="26"/>
          <w:szCs w:val="26"/>
        </w:rPr>
        <w:t>no se desprende que le haya causado algún daño en su esfera jurídica al actor</w:t>
      </w:r>
      <w:r w:rsidRPr="008F545B">
        <w:rPr>
          <w:rFonts w:asciiTheme="minorHAnsi" w:hAnsiTheme="minorHAnsi" w:cstheme="minorHAnsi"/>
          <w:color w:val="767171" w:themeColor="background2" w:themeShade="80"/>
          <w:sz w:val="26"/>
          <w:szCs w:val="26"/>
        </w:rPr>
        <w:t>. . . . . . . . . . .</w:t>
      </w:r>
      <w:r w:rsidR="00D55AA9" w:rsidRPr="008F545B">
        <w:rPr>
          <w:rFonts w:ascii="Calibri" w:hAnsi="Calibri" w:cs="Calibri"/>
          <w:color w:val="767171" w:themeColor="background2" w:themeShade="80"/>
          <w:sz w:val="26"/>
          <w:szCs w:val="26"/>
        </w:rPr>
        <w:t xml:space="preserve"> . . . . . . . . . . . . . . . . . . . . . . . . . . . . .</w:t>
      </w:r>
      <w:r w:rsidR="00C43351">
        <w:rPr>
          <w:rFonts w:ascii="Calibri" w:hAnsi="Calibri" w:cs="Calibri"/>
          <w:color w:val="767171" w:themeColor="background2" w:themeShade="80"/>
          <w:sz w:val="26"/>
          <w:szCs w:val="26"/>
        </w:rPr>
        <w:t xml:space="preserve"> . . . . . . . . . . </w:t>
      </w:r>
    </w:p>
    <w:p w:rsidR="00DE3C51" w:rsidRPr="008F545B" w:rsidRDefault="00DE3C51" w:rsidP="00DE3C51">
      <w:pPr>
        <w:jc w:val="both"/>
        <w:rPr>
          <w:rFonts w:asciiTheme="minorHAnsi" w:hAnsiTheme="minorHAnsi" w:cstheme="minorHAnsi"/>
          <w:i/>
          <w:color w:val="767171" w:themeColor="background2" w:themeShade="80"/>
          <w:sz w:val="20"/>
          <w:szCs w:val="20"/>
        </w:rPr>
      </w:pPr>
    </w:p>
    <w:p w:rsidR="00DE3C51" w:rsidRPr="008F545B" w:rsidRDefault="00DE3C51" w:rsidP="00DE3C51">
      <w:pPr>
        <w:ind w:firstLine="708"/>
        <w:jc w:val="both"/>
        <w:rPr>
          <w:rFonts w:asciiTheme="minorHAnsi" w:hAnsiTheme="minorHAnsi" w:cstheme="minorHAnsi"/>
          <w:bCs/>
          <w:color w:val="767171" w:themeColor="background2" w:themeShade="80"/>
          <w:sz w:val="26"/>
          <w:szCs w:val="26"/>
        </w:rPr>
      </w:pPr>
      <w:r w:rsidRPr="008F545B">
        <w:rPr>
          <w:rFonts w:asciiTheme="minorHAnsi" w:hAnsiTheme="minorHAnsi" w:cstheme="minorHAnsi"/>
          <w:bCs/>
          <w:color w:val="767171" w:themeColor="background2" w:themeShade="80"/>
          <w:sz w:val="26"/>
          <w:szCs w:val="26"/>
        </w:rPr>
        <w:t xml:space="preserve">Una vez analizada el acta de infracción impugnada, para quien resuelve, resulta </w:t>
      </w:r>
      <w:r w:rsidRPr="008F545B">
        <w:rPr>
          <w:rFonts w:asciiTheme="minorHAnsi" w:hAnsiTheme="minorHAnsi" w:cstheme="minorHAnsi"/>
          <w:b/>
          <w:bCs/>
          <w:color w:val="767171" w:themeColor="background2" w:themeShade="80"/>
          <w:sz w:val="26"/>
          <w:szCs w:val="26"/>
        </w:rPr>
        <w:t>fundado</w:t>
      </w:r>
      <w:r w:rsidRPr="008F545B">
        <w:rPr>
          <w:rFonts w:asciiTheme="minorHAnsi" w:hAnsiTheme="minorHAnsi" w:cstheme="minorHAnsi"/>
          <w:bCs/>
          <w:color w:val="767171" w:themeColor="background2" w:themeShade="80"/>
          <w:sz w:val="26"/>
          <w:szCs w:val="26"/>
        </w:rPr>
        <w:t xml:space="preserve"> lo planteado en el concepto de impugnación en estudio; pues efectivamente el Agente de Tránsito enjuiciado, omitió motivar debidamente el acta de infracción; ya que si bien es cierto, señaló el ordenamiento y precepto que consideró infringido -artículo 16, fracción II, del Reglamento de Tránsito Municipal de León, Guanajuato;- también lo es que no expuso las razones, motivos o circunstancias especiales y suficientes que haya tomado en consideración para la emisión del acta y que la llevaron a concluir que, en el caso concreto, la conducta del conductor del vehículo configuraba la hipótesis normativa invocada como infringida; es decir, no explicó en forma clara y completa las circunstancias y motivos de la infracción; lo que se traduce en la </w:t>
      </w:r>
      <w:r w:rsidRPr="008F545B">
        <w:rPr>
          <w:rFonts w:asciiTheme="minorHAnsi" w:hAnsiTheme="minorHAnsi" w:cstheme="minorHAnsi"/>
          <w:bCs/>
          <w:color w:val="767171" w:themeColor="background2" w:themeShade="80"/>
          <w:sz w:val="26"/>
          <w:szCs w:val="26"/>
        </w:rPr>
        <w:lastRenderedPageBreak/>
        <w:t xml:space="preserve">falta de razones que impiden conocer los criterios fundamentales de la decisión de levantar el acta impugnada. </w:t>
      </w:r>
      <w:r w:rsidR="00C43351">
        <w:rPr>
          <w:rFonts w:asciiTheme="minorHAnsi" w:hAnsiTheme="minorHAnsi" w:cstheme="minorHAnsi"/>
          <w:bCs/>
          <w:color w:val="767171" w:themeColor="background2" w:themeShade="80"/>
          <w:sz w:val="26"/>
          <w:szCs w:val="26"/>
        </w:rPr>
        <w:t>. . . . . . . . . . . . . . . . . . . . . . . . . . . . . . . . . . . . . . . . . . .</w:t>
      </w:r>
    </w:p>
    <w:p w:rsidR="00DE3C51" w:rsidRPr="008F545B" w:rsidRDefault="00DE3C51" w:rsidP="00DE3C51">
      <w:pPr>
        <w:ind w:firstLine="708"/>
        <w:jc w:val="both"/>
        <w:rPr>
          <w:rFonts w:asciiTheme="minorHAnsi" w:hAnsiTheme="minorHAnsi" w:cstheme="minorHAnsi"/>
          <w:bCs/>
          <w:color w:val="AEAAAA" w:themeColor="background2" w:themeShade="BF"/>
          <w:sz w:val="20"/>
          <w:szCs w:val="20"/>
        </w:rPr>
      </w:pPr>
    </w:p>
    <w:p w:rsidR="00DE3C51" w:rsidRPr="008F545B" w:rsidRDefault="00DE3C51" w:rsidP="00DE3C51">
      <w:pPr>
        <w:jc w:val="both"/>
        <w:rPr>
          <w:rFonts w:asciiTheme="minorHAnsi" w:hAnsiTheme="minorHAnsi" w:cstheme="minorHAnsi"/>
          <w:bCs/>
          <w:color w:val="767171" w:themeColor="background2" w:themeShade="80"/>
          <w:sz w:val="26"/>
          <w:szCs w:val="26"/>
        </w:rPr>
      </w:pPr>
      <w:r w:rsidRPr="008F545B">
        <w:rPr>
          <w:rFonts w:asciiTheme="minorHAnsi" w:hAnsiTheme="minorHAnsi" w:cstheme="minorHAnsi"/>
          <w:bCs/>
          <w:color w:val="767171" w:themeColor="background2" w:themeShade="80"/>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DE3C51" w:rsidRPr="008F545B" w:rsidRDefault="00DE3C51" w:rsidP="00DE3C51">
      <w:pPr>
        <w:ind w:firstLine="708"/>
        <w:jc w:val="both"/>
        <w:rPr>
          <w:rFonts w:asciiTheme="minorHAnsi" w:hAnsiTheme="minorHAnsi" w:cstheme="minorHAnsi"/>
          <w:bCs/>
          <w:color w:val="AEAAAA" w:themeColor="background2" w:themeShade="BF"/>
          <w:sz w:val="20"/>
          <w:szCs w:val="20"/>
        </w:rPr>
      </w:pPr>
      <w:r w:rsidRPr="008F545B">
        <w:rPr>
          <w:rFonts w:asciiTheme="minorHAnsi" w:hAnsiTheme="minorHAnsi" w:cstheme="minorHAnsi"/>
          <w:bCs/>
          <w:color w:val="AEAAAA" w:themeColor="background2" w:themeShade="BF"/>
          <w:sz w:val="26"/>
          <w:szCs w:val="26"/>
        </w:rPr>
        <w:tab/>
      </w:r>
    </w:p>
    <w:p w:rsidR="00C43351" w:rsidRDefault="00DE3C51" w:rsidP="00DE3C51">
      <w:pPr>
        <w:jc w:val="both"/>
        <w:rPr>
          <w:rFonts w:asciiTheme="minorHAnsi" w:hAnsiTheme="minorHAnsi" w:cstheme="minorHAnsi"/>
          <w:bCs/>
          <w:color w:val="767171" w:themeColor="background2" w:themeShade="80"/>
          <w:sz w:val="26"/>
          <w:szCs w:val="26"/>
        </w:rPr>
      </w:pPr>
      <w:r w:rsidRPr="008F545B">
        <w:rPr>
          <w:rFonts w:asciiTheme="minorHAnsi" w:hAnsiTheme="minorHAnsi" w:cstheme="minorHAnsi"/>
          <w:bCs/>
          <w:color w:val="767171" w:themeColor="background2" w:themeShade="80"/>
          <w:sz w:val="26"/>
          <w:szCs w:val="26"/>
        </w:rPr>
        <w:tab/>
        <w:t>Es el caso que en el acta impugnada, el Agente de Tránsito enjuiciado, incurrió en una indebida motivación; dado que en el acta se consignó, como motivo de la infracción, únicamente lo antes reseñado; lo que se traduce en que no se contiene una relación pormenorizada de las circunstancias de tiempo, modo y lugar, acerca de la comisión de la infracción por parte del gobernado; pues no razonó ni explicó principalmente</w:t>
      </w:r>
      <w:r w:rsidR="000114E2">
        <w:rPr>
          <w:rFonts w:asciiTheme="minorHAnsi" w:hAnsiTheme="minorHAnsi" w:cstheme="minorHAnsi"/>
          <w:bCs/>
          <w:color w:val="767171" w:themeColor="background2" w:themeShade="80"/>
          <w:sz w:val="26"/>
          <w:szCs w:val="26"/>
        </w:rPr>
        <w:t>,</w:t>
      </w:r>
      <w:r w:rsidRPr="008F545B">
        <w:rPr>
          <w:rFonts w:asciiTheme="minorHAnsi" w:hAnsiTheme="minorHAnsi" w:cstheme="minorHAnsi"/>
          <w:bCs/>
          <w:color w:val="767171" w:themeColor="background2" w:themeShade="80"/>
          <w:sz w:val="26"/>
          <w:szCs w:val="26"/>
        </w:rPr>
        <w:t xml:space="preserve"> porqué el lugar donde estaba </w:t>
      </w:r>
    </w:p>
    <w:p w:rsidR="00C43351" w:rsidRDefault="00C43351" w:rsidP="00C43351">
      <w:pPr>
        <w:pStyle w:val="Textoindependiente"/>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0436</w:t>
      </w:r>
      <w:r>
        <w:rPr>
          <w:rFonts w:ascii="Calibri" w:hAnsi="Calibri" w:cs="Calibri"/>
          <w:b/>
          <w:bCs/>
          <w:iCs/>
          <w:color w:val="767171" w:themeColor="background2" w:themeShade="80"/>
          <w:sz w:val="26"/>
          <w:szCs w:val="26"/>
        </w:rPr>
        <w:t>/2doJAM/2017</w:t>
      </w:r>
      <w:r>
        <w:rPr>
          <w:rFonts w:ascii="Calibri" w:hAnsi="Calibri" w:cs="Calibri"/>
          <w:b/>
          <w:iCs/>
          <w:color w:val="767171" w:themeColor="background2" w:themeShade="80"/>
          <w:sz w:val="26"/>
          <w:szCs w:val="26"/>
        </w:rPr>
        <w:t>-JN</w:t>
      </w:r>
    </w:p>
    <w:p w:rsidR="00C43351" w:rsidRDefault="00C43351" w:rsidP="00DE3C51">
      <w:pPr>
        <w:jc w:val="both"/>
        <w:rPr>
          <w:rFonts w:asciiTheme="minorHAnsi" w:hAnsiTheme="minorHAnsi" w:cstheme="minorHAnsi"/>
          <w:bCs/>
          <w:color w:val="767171" w:themeColor="background2" w:themeShade="80"/>
          <w:sz w:val="26"/>
          <w:szCs w:val="26"/>
        </w:rPr>
      </w:pPr>
    </w:p>
    <w:p w:rsidR="00DE3C51" w:rsidRPr="00CB723A" w:rsidRDefault="00DE3C51" w:rsidP="00DE3C51">
      <w:pPr>
        <w:jc w:val="both"/>
        <w:rPr>
          <w:rFonts w:asciiTheme="minorHAnsi" w:hAnsiTheme="minorHAnsi" w:cstheme="minorHAnsi"/>
          <w:bCs/>
          <w:color w:val="767171" w:themeColor="background2" w:themeShade="80"/>
          <w:sz w:val="26"/>
          <w:szCs w:val="26"/>
        </w:rPr>
      </w:pPr>
      <w:r w:rsidRPr="008F545B">
        <w:rPr>
          <w:rFonts w:asciiTheme="minorHAnsi" w:hAnsiTheme="minorHAnsi" w:cstheme="minorHAnsi"/>
          <w:bCs/>
          <w:color w:val="767171" w:themeColor="background2" w:themeShade="80"/>
          <w:sz w:val="26"/>
          <w:szCs w:val="26"/>
        </w:rPr>
        <w:t xml:space="preserve">estacionado el vehículo era un lugar prohibido para ello; ni si </w:t>
      </w:r>
      <w:r w:rsidR="000114E2">
        <w:rPr>
          <w:rFonts w:asciiTheme="minorHAnsi" w:hAnsiTheme="minorHAnsi" w:cstheme="minorHAnsi"/>
          <w:bCs/>
          <w:color w:val="767171" w:themeColor="background2" w:themeShade="80"/>
          <w:sz w:val="26"/>
          <w:szCs w:val="26"/>
        </w:rPr>
        <w:t>dicho lugar</w:t>
      </w:r>
      <w:r w:rsidRPr="008F545B">
        <w:rPr>
          <w:rFonts w:asciiTheme="minorHAnsi" w:hAnsiTheme="minorHAnsi" w:cstheme="minorHAnsi"/>
          <w:bCs/>
          <w:color w:val="767171" w:themeColor="background2" w:themeShade="80"/>
          <w:sz w:val="26"/>
          <w:szCs w:val="26"/>
        </w:rPr>
        <w:t xml:space="preserve"> se encontraba debidamente señalizado; así como tampoco si existía o no alguna causa o motivo aparente para estar estacionado en ese lugar;</w:t>
      </w:r>
      <w:r w:rsidRPr="008F545B">
        <w:rPr>
          <w:rFonts w:asciiTheme="minorHAnsi" w:hAnsiTheme="minorHAnsi" w:cstheme="minorHAnsi"/>
          <w:color w:val="767171" w:themeColor="background2" w:themeShade="80"/>
          <w:sz w:val="26"/>
          <w:szCs w:val="26"/>
        </w:rPr>
        <w:t xml:space="preserve"> lo </w:t>
      </w:r>
      <w:r w:rsidRPr="008F545B">
        <w:rPr>
          <w:rFonts w:asciiTheme="minorHAnsi" w:hAnsiTheme="minorHAnsi" w:cstheme="minorHAnsi"/>
          <w:bCs/>
          <w:color w:val="767171" w:themeColor="background2" w:themeShade="80"/>
          <w:sz w:val="26"/>
          <w:szCs w:val="26"/>
        </w:rPr>
        <w:t xml:space="preserve">que resultaba necesario para considerar la boleta suficientemente motivada y así poder </w:t>
      </w:r>
      <w:r w:rsidRPr="008F545B">
        <w:rPr>
          <w:rFonts w:asciiTheme="minorHAnsi" w:hAnsiTheme="minorHAnsi" w:cstheme="minorHAnsi"/>
          <w:color w:val="767171" w:themeColor="background2" w:themeShade="80"/>
          <w:sz w:val="26"/>
          <w:szCs w:val="26"/>
        </w:rPr>
        <w:t xml:space="preserve">encuadrar la conducta en el precepto que el Agente demandado citó como infringido; toda vez que dicho precepto en su fracción II, establece que: </w:t>
      </w:r>
      <w:r w:rsidRPr="008F545B">
        <w:rPr>
          <w:rFonts w:asciiTheme="minorHAnsi" w:hAnsiTheme="minorHAnsi" w:cstheme="minorHAnsi"/>
          <w:i/>
          <w:color w:val="767171" w:themeColor="background2" w:themeShade="80"/>
          <w:sz w:val="26"/>
          <w:szCs w:val="26"/>
        </w:rPr>
        <w:t xml:space="preserve">“Se prohíbe estacionar… en zonas o vías públicas identificadas con la señalización respectiva”; </w:t>
      </w:r>
      <w:r w:rsidRPr="008F545B">
        <w:rPr>
          <w:rFonts w:asciiTheme="minorHAnsi" w:hAnsiTheme="minorHAnsi" w:cstheme="minorHAnsi"/>
          <w:color w:val="767171" w:themeColor="background2" w:themeShade="80"/>
          <w:sz w:val="26"/>
          <w:szCs w:val="26"/>
        </w:rPr>
        <w:t>por lo que resultaba necesario que el enjuiciado, consignara en el acta controvertida, cua</w:t>
      </w:r>
      <w:r w:rsidR="00CB723A">
        <w:rPr>
          <w:rFonts w:asciiTheme="minorHAnsi" w:hAnsiTheme="minorHAnsi" w:cstheme="minorHAnsi"/>
          <w:color w:val="767171" w:themeColor="background2" w:themeShade="80"/>
          <w:sz w:val="26"/>
          <w:szCs w:val="26"/>
        </w:rPr>
        <w:t>l fue la conducta desarrollada,</w:t>
      </w:r>
      <w:r w:rsidRPr="008F545B">
        <w:rPr>
          <w:rFonts w:asciiTheme="minorHAnsi" w:hAnsiTheme="minorHAnsi" w:cstheme="minorHAnsi"/>
          <w:color w:val="767171" w:themeColor="background2" w:themeShade="80"/>
          <w:sz w:val="26"/>
          <w:szCs w:val="26"/>
        </w:rPr>
        <w:t xml:space="preserve"> la descripción precisa de la </w:t>
      </w:r>
      <w:r w:rsidRPr="008F545B">
        <w:rPr>
          <w:rFonts w:asciiTheme="minorHAnsi" w:hAnsiTheme="minorHAnsi" w:cstheme="minorHAnsi"/>
          <w:color w:val="767171" w:themeColor="background2" w:themeShade="80"/>
          <w:sz w:val="26"/>
          <w:szCs w:val="26"/>
        </w:rPr>
        <w:lastRenderedPageBreak/>
        <w:t>ubicación</w:t>
      </w:r>
      <w:r w:rsidR="00CB723A">
        <w:rPr>
          <w:rFonts w:asciiTheme="minorHAnsi" w:hAnsiTheme="minorHAnsi" w:cstheme="minorHAnsi"/>
          <w:color w:val="767171" w:themeColor="background2" w:themeShade="80"/>
          <w:sz w:val="26"/>
          <w:szCs w:val="26"/>
        </w:rPr>
        <w:t xml:space="preserve"> donde se estacionó el vehículo;y en sí, la razón del porqué estaba prohibido estacionarse en ese lugar; así como si</w:t>
      </w:r>
      <w:r w:rsidRPr="008F545B">
        <w:rPr>
          <w:rFonts w:asciiTheme="minorHAnsi" w:hAnsiTheme="minorHAnsi" w:cstheme="minorHAnsi"/>
          <w:color w:val="767171" w:themeColor="background2" w:themeShade="80"/>
          <w:sz w:val="26"/>
          <w:szCs w:val="26"/>
        </w:rPr>
        <w:t xml:space="preserve"> se encontraba debidamente señalizada la prohibición</w:t>
      </w:r>
      <w:r w:rsidR="00CB723A">
        <w:rPr>
          <w:rFonts w:asciiTheme="minorHAnsi" w:hAnsiTheme="minorHAnsi" w:cstheme="minorHAnsi"/>
          <w:color w:val="767171" w:themeColor="background2" w:themeShade="80"/>
          <w:sz w:val="26"/>
          <w:szCs w:val="26"/>
        </w:rPr>
        <w:t>;</w:t>
      </w:r>
      <w:r w:rsidR="00BF6DA2" w:rsidRPr="00CB723A">
        <w:rPr>
          <w:rFonts w:asciiTheme="minorHAnsi" w:hAnsiTheme="minorHAnsi" w:cstheme="minorHAnsi"/>
          <w:color w:val="767171" w:themeColor="background2" w:themeShade="80"/>
          <w:sz w:val="26"/>
          <w:szCs w:val="26"/>
        </w:rPr>
        <w:t>además de que no exp</w:t>
      </w:r>
      <w:r w:rsidR="00494609">
        <w:rPr>
          <w:rFonts w:asciiTheme="minorHAnsi" w:hAnsiTheme="minorHAnsi" w:cstheme="minorHAnsi"/>
          <w:color w:val="767171" w:themeColor="background2" w:themeShade="80"/>
          <w:sz w:val="26"/>
          <w:szCs w:val="26"/>
        </w:rPr>
        <w:t>uso los motivos por los que acudi</w:t>
      </w:r>
      <w:r w:rsidR="00BF6DA2" w:rsidRPr="00CB723A">
        <w:rPr>
          <w:rFonts w:asciiTheme="minorHAnsi" w:hAnsiTheme="minorHAnsi" w:cstheme="minorHAnsi"/>
          <w:color w:val="767171" w:themeColor="background2" w:themeShade="80"/>
          <w:sz w:val="26"/>
          <w:szCs w:val="26"/>
        </w:rPr>
        <w:t xml:space="preserve">ó al lugar donde se dieron los hechos, es decir, si fue por motivo de sus funciones o bien, se le indicó que se trasladara al sitio, por algún reporte; </w:t>
      </w:r>
      <w:r w:rsidRPr="008F545B">
        <w:rPr>
          <w:rFonts w:asciiTheme="minorHAnsi" w:hAnsiTheme="minorHAnsi" w:cstheme="minorHAnsi"/>
          <w:bCs/>
          <w:color w:val="767171" w:themeColor="background2" w:themeShade="80"/>
          <w:sz w:val="26"/>
          <w:szCs w:val="26"/>
        </w:rPr>
        <w:t>traduciéndose todo lo antes expuesto, en que el acta impugnada no cuente con elementos de motivación suficientes, para acreditar de manera fehaciente que el impetrante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w:t>
      </w:r>
      <w:r w:rsidR="00494609">
        <w:rPr>
          <w:rFonts w:asciiTheme="minorHAnsi" w:hAnsiTheme="minorHAnsi" w:cstheme="minorHAnsi"/>
          <w:bCs/>
          <w:color w:val="767171" w:themeColor="background2" w:themeShade="80"/>
          <w:sz w:val="26"/>
          <w:szCs w:val="26"/>
        </w:rPr>
        <w:t xml:space="preserve"> . </w:t>
      </w:r>
    </w:p>
    <w:p w:rsidR="00DE3C51" w:rsidRPr="008F545B" w:rsidRDefault="00DE3C51" w:rsidP="00DE3C51">
      <w:pPr>
        <w:jc w:val="both"/>
        <w:rPr>
          <w:rFonts w:asciiTheme="minorHAnsi" w:hAnsiTheme="minorHAnsi" w:cstheme="minorHAnsi"/>
          <w:bCs/>
          <w:color w:val="767171" w:themeColor="background2" w:themeShade="80"/>
          <w:sz w:val="20"/>
          <w:szCs w:val="20"/>
        </w:rPr>
      </w:pPr>
    </w:p>
    <w:p w:rsidR="00DE3C51" w:rsidRPr="008F545B" w:rsidRDefault="00DE3C51" w:rsidP="00D55AA9">
      <w:pPr>
        <w:ind w:firstLine="708"/>
        <w:jc w:val="both"/>
        <w:rPr>
          <w:rFonts w:asciiTheme="minorHAnsi" w:hAnsiTheme="minorHAnsi" w:cstheme="minorHAnsi"/>
          <w:color w:val="767171" w:themeColor="background2" w:themeShade="80"/>
          <w:sz w:val="26"/>
          <w:szCs w:val="26"/>
        </w:rPr>
      </w:pPr>
      <w:r w:rsidRPr="008F545B">
        <w:rPr>
          <w:rFonts w:asciiTheme="minorHAnsi" w:hAnsiTheme="minorHAnsi" w:cstheme="minorHAnsi"/>
          <w:color w:val="767171" w:themeColor="background2" w:themeShade="80"/>
          <w:sz w:val="26"/>
          <w:szCs w:val="26"/>
        </w:rPr>
        <w:t xml:space="preserve">Por lo que al resultar fundado el concepto de impugnación en estudio, en su inciso a; se concluye que el </w:t>
      </w:r>
      <w:r w:rsidR="00BF6DA2">
        <w:rPr>
          <w:rFonts w:ascii="Calibri" w:hAnsi="Calibri" w:cs="Calibri"/>
          <w:b/>
          <w:color w:val="767171" w:themeColor="background2" w:themeShade="80"/>
          <w:sz w:val="26"/>
          <w:szCs w:val="26"/>
        </w:rPr>
        <w:t>Acta d</w:t>
      </w:r>
      <w:r w:rsidR="00BF6DA2" w:rsidRPr="00BF6DA2">
        <w:rPr>
          <w:rFonts w:ascii="Calibri" w:hAnsi="Calibri" w:cs="Calibri"/>
          <w:b/>
          <w:color w:val="767171" w:themeColor="background2" w:themeShade="80"/>
          <w:sz w:val="26"/>
          <w:szCs w:val="26"/>
        </w:rPr>
        <w:t>e Infracción</w:t>
      </w:r>
      <w:r w:rsidRPr="008F545B">
        <w:rPr>
          <w:rFonts w:ascii="Calibri" w:hAnsi="Calibri" w:cs="Calibri"/>
          <w:color w:val="767171" w:themeColor="background2" w:themeShade="80"/>
          <w:sz w:val="26"/>
          <w:szCs w:val="26"/>
        </w:rPr>
        <w:t xml:space="preserve">con número </w:t>
      </w:r>
      <w:r w:rsidR="00D55AA9" w:rsidRPr="008F545B">
        <w:rPr>
          <w:rFonts w:ascii="Calibri" w:hAnsi="Calibri" w:cs="Calibri"/>
          <w:b/>
          <w:color w:val="767171" w:themeColor="background2" w:themeShade="80"/>
          <w:sz w:val="26"/>
          <w:szCs w:val="26"/>
        </w:rPr>
        <w:t>T-5565004 (T guion cinco-cinco-seis-cinco-cero-cero-cuatro),</w:t>
      </w:r>
      <w:r w:rsidR="00D55AA9" w:rsidRPr="008F545B">
        <w:rPr>
          <w:rFonts w:ascii="Calibri" w:hAnsi="Calibri" w:cs="Calibri"/>
          <w:color w:val="767171" w:themeColor="background2" w:themeShade="80"/>
          <w:sz w:val="26"/>
          <w:szCs w:val="26"/>
        </w:rPr>
        <w:t xml:space="preserve"> de fecha </w:t>
      </w:r>
      <w:r w:rsidR="00D55AA9" w:rsidRPr="008F545B">
        <w:rPr>
          <w:rFonts w:ascii="Calibri" w:hAnsi="Calibri" w:cs="Calibri"/>
          <w:b/>
          <w:color w:val="767171" w:themeColor="background2" w:themeShade="80"/>
          <w:sz w:val="26"/>
          <w:szCs w:val="26"/>
        </w:rPr>
        <w:t>15</w:t>
      </w:r>
      <w:r w:rsidR="00D55AA9" w:rsidRPr="008F545B">
        <w:rPr>
          <w:rFonts w:ascii="Calibri" w:hAnsi="Calibri" w:cs="Calibri"/>
          <w:color w:val="767171" w:themeColor="background2" w:themeShade="80"/>
          <w:sz w:val="26"/>
          <w:szCs w:val="26"/>
        </w:rPr>
        <w:t xml:space="preserve"> quince de </w:t>
      </w:r>
      <w:r w:rsidR="00D55AA9" w:rsidRPr="008F545B">
        <w:rPr>
          <w:rFonts w:ascii="Calibri" w:hAnsi="Calibri" w:cs="Calibri"/>
          <w:b/>
          <w:color w:val="767171" w:themeColor="background2" w:themeShade="80"/>
          <w:sz w:val="26"/>
          <w:szCs w:val="26"/>
        </w:rPr>
        <w:t>marzo</w:t>
      </w:r>
      <w:r w:rsidR="00D55AA9" w:rsidRPr="008F545B">
        <w:rPr>
          <w:rFonts w:ascii="Calibri" w:hAnsi="Calibri" w:cs="Calibri"/>
          <w:color w:val="767171" w:themeColor="background2" w:themeShade="80"/>
          <w:sz w:val="26"/>
          <w:szCs w:val="26"/>
        </w:rPr>
        <w:t xml:space="preserve"> del año </w:t>
      </w:r>
      <w:r w:rsidR="00D55AA9" w:rsidRPr="00BF6DA2">
        <w:rPr>
          <w:rFonts w:ascii="Calibri" w:hAnsi="Calibri" w:cs="Calibri"/>
          <w:b/>
          <w:color w:val="767171" w:themeColor="background2" w:themeShade="80"/>
          <w:sz w:val="26"/>
          <w:szCs w:val="26"/>
        </w:rPr>
        <w:t>2017</w:t>
      </w:r>
      <w:r w:rsidR="00D55AA9" w:rsidRPr="008F545B">
        <w:rPr>
          <w:rFonts w:ascii="Calibri" w:hAnsi="Calibri" w:cs="Calibri"/>
          <w:color w:val="767171" w:themeColor="background2" w:themeShade="80"/>
          <w:sz w:val="26"/>
          <w:szCs w:val="26"/>
        </w:rPr>
        <w:t xml:space="preserve"> dos mil diecisiete</w:t>
      </w:r>
      <w:r w:rsidRPr="008F545B">
        <w:rPr>
          <w:rFonts w:asciiTheme="minorHAnsi" w:hAnsiTheme="minorHAnsi" w:cstheme="minorHAnsi"/>
          <w:color w:val="767171" w:themeColor="background2" w:themeShade="80"/>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8F545B">
        <w:rPr>
          <w:rFonts w:asciiTheme="minorHAnsi" w:hAnsiTheme="minorHAnsi" w:cstheme="minorHAnsi"/>
          <w:b/>
          <w:color w:val="767171" w:themeColor="background2" w:themeShade="80"/>
          <w:sz w:val="26"/>
          <w:szCs w:val="26"/>
        </w:rPr>
        <w:t xml:space="preserve">decretar </w:t>
      </w:r>
      <w:r w:rsidRPr="008F545B">
        <w:rPr>
          <w:rFonts w:asciiTheme="minorHAnsi" w:hAnsiTheme="minorHAnsi" w:cstheme="minorHAnsi"/>
          <w:color w:val="767171" w:themeColor="background2" w:themeShade="80"/>
          <w:sz w:val="26"/>
          <w:szCs w:val="26"/>
        </w:rPr>
        <w:t xml:space="preserve">su </w:t>
      </w:r>
      <w:r w:rsidRPr="008F545B">
        <w:rPr>
          <w:rFonts w:asciiTheme="minorHAnsi" w:hAnsiTheme="minorHAnsi" w:cstheme="minorHAnsi"/>
          <w:b/>
          <w:bCs/>
          <w:color w:val="767171" w:themeColor="background2" w:themeShade="80"/>
          <w:sz w:val="26"/>
          <w:szCs w:val="26"/>
        </w:rPr>
        <w:t>nulidad total</w:t>
      </w:r>
      <w:r w:rsidRPr="008F545B">
        <w:rPr>
          <w:rFonts w:ascii="Calibri" w:hAnsi="Calibri" w:cs="Calibri"/>
          <w:color w:val="767171" w:themeColor="background2" w:themeShade="80"/>
          <w:sz w:val="26"/>
          <w:szCs w:val="26"/>
        </w:rPr>
        <w:t xml:space="preserve">. . . . . . . . . . . . . . . . . . . . . . . . </w:t>
      </w:r>
      <w:r w:rsidR="0052389C">
        <w:rPr>
          <w:rFonts w:ascii="Calibri" w:hAnsi="Calibri" w:cs="Calibri"/>
          <w:color w:val="767171" w:themeColor="background2" w:themeShade="80"/>
          <w:sz w:val="26"/>
          <w:szCs w:val="26"/>
        </w:rPr>
        <w:t xml:space="preserve">. . . . . . . . . . . . . . </w:t>
      </w:r>
    </w:p>
    <w:p w:rsidR="00DE3C51" w:rsidRPr="008F545B" w:rsidRDefault="00DE3C51" w:rsidP="00DE3C51">
      <w:pPr>
        <w:pStyle w:val="Textoindependiente"/>
        <w:rPr>
          <w:rFonts w:ascii="Calibri" w:hAnsi="Calibri" w:cs="Calibri"/>
          <w:b/>
          <w:bCs/>
          <w:i/>
          <w:iCs/>
          <w:color w:val="AEAAAA" w:themeColor="background2" w:themeShade="BF"/>
          <w:sz w:val="20"/>
          <w:szCs w:val="20"/>
          <w:lang w:val="es-ES"/>
        </w:rPr>
      </w:pPr>
    </w:p>
    <w:p w:rsidR="004B1665" w:rsidRPr="008F545B" w:rsidRDefault="004B1665" w:rsidP="004B1665">
      <w:pPr>
        <w:pStyle w:val="Textoindependiente"/>
        <w:ind w:firstLine="708"/>
        <w:rPr>
          <w:rFonts w:ascii="Calibri" w:hAnsi="Calibri" w:cs="Calibri"/>
          <w:color w:val="595959" w:themeColor="text1" w:themeTint="A6"/>
          <w:sz w:val="26"/>
          <w:szCs w:val="26"/>
        </w:rPr>
      </w:pPr>
      <w:r w:rsidRPr="008F545B">
        <w:rPr>
          <w:rFonts w:ascii="Calibri" w:hAnsi="Calibri" w:cs="Calibri"/>
          <w:color w:val="595959" w:themeColor="text1" w:themeTint="A6"/>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8F545B">
        <w:rPr>
          <w:rFonts w:ascii="Calibri" w:hAnsi="Calibri" w:cs="Calibri"/>
          <w:i/>
          <w:color w:val="595959" w:themeColor="text1" w:themeTint="A6"/>
          <w:sz w:val="26"/>
          <w:szCs w:val="26"/>
        </w:rPr>
        <w:t>“Criterios 2000-</w:t>
      </w:r>
      <w:smartTag w:uri="urn:schemas-microsoft-com:office:smarttags" w:element="metricconverter">
        <w:smartTagPr>
          <w:attr w:name="ProductID" w:val="2008”"/>
        </w:smartTagPr>
        <w:r w:rsidRPr="008F545B">
          <w:rPr>
            <w:rFonts w:ascii="Calibri" w:hAnsi="Calibri" w:cs="Calibri"/>
            <w:i/>
            <w:color w:val="595959" w:themeColor="text1" w:themeTint="A6"/>
            <w:sz w:val="26"/>
            <w:szCs w:val="26"/>
          </w:rPr>
          <w:t>2008”</w:t>
        </w:r>
      </w:smartTag>
      <w:r w:rsidRPr="008F545B">
        <w:rPr>
          <w:rFonts w:ascii="Calibri" w:hAnsi="Calibri" w:cs="Calibri"/>
          <w:color w:val="595959" w:themeColor="text1" w:themeTint="A6"/>
          <w:sz w:val="26"/>
          <w:szCs w:val="26"/>
        </w:rPr>
        <w:t xml:space="preserve"> del referido Tribunal, la cual es del tenor siguiente: . . . . . . . . . .</w:t>
      </w:r>
      <w:r w:rsidR="0052389C">
        <w:rPr>
          <w:rFonts w:ascii="Calibri" w:hAnsi="Calibri" w:cs="Calibri"/>
          <w:color w:val="595959" w:themeColor="text1" w:themeTint="A6"/>
          <w:sz w:val="26"/>
          <w:szCs w:val="26"/>
        </w:rPr>
        <w:t xml:space="preserve"> . . . . . . . . . . </w:t>
      </w:r>
    </w:p>
    <w:p w:rsidR="004B1665" w:rsidRPr="008F545B" w:rsidRDefault="004B1665" w:rsidP="004B1665">
      <w:pPr>
        <w:pStyle w:val="Textoindependiente"/>
        <w:ind w:firstLine="708"/>
        <w:rPr>
          <w:rFonts w:ascii="Calibri" w:hAnsi="Calibri" w:cs="Calibri"/>
          <w:b/>
          <w:bCs/>
          <w:i/>
          <w:iCs/>
          <w:color w:val="595959" w:themeColor="text1" w:themeTint="A6"/>
          <w:sz w:val="26"/>
          <w:szCs w:val="26"/>
        </w:rPr>
      </w:pPr>
    </w:p>
    <w:p w:rsidR="004B1665" w:rsidRPr="008F545B" w:rsidRDefault="004B1665" w:rsidP="004B1665">
      <w:pPr>
        <w:pStyle w:val="Textoindependiente"/>
        <w:ind w:firstLine="708"/>
        <w:rPr>
          <w:rFonts w:ascii="Calibri" w:hAnsi="Calibri" w:cs="Calibri"/>
          <w:i/>
          <w:iCs/>
          <w:color w:val="595959" w:themeColor="text1" w:themeTint="A6"/>
          <w:sz w:val="26"/>
          <w:szCs w:val="26"/>
        </w:rPr>
      </w:pPr>
      <w:r w:rsidRPr="008F545B">
        <w:rPr>
          <w:rFonts w:ascii="Calibri" w:hAnsi="Calibri" w:cs="Calibri"/>
          <w:b/>
          <w:bCs/>
          <w:i/>
          <w:iCs/>
          <w:color w:val="595959" w:themeColor="text1" w:themeTint="A6"/>
          <w:sz w:val="26"/>
          <w:szCs w:val="26"/>
        </w:rPr>
        <w:t xml:space="preserve">“INDEBIDA FUNDAMENTACIÓN Y MOTIVACIÓN.- PROCEDE DECRETAR LA NULIDAD LISA Y LLANA.- </w:t>
      </w:r>
      <w:r w:rsidRPr="008F545B">
        <w:rPr>
          <w:rFonts w:ascii="Calibri" w:hAnsi="Calibri" w:cs="Calibri"/>
          <w:i/>
          <w:iCs/>
          <w:color w:val="595959" w:themeColor="text1" w:themeTint="A6"/>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8F545B">
        <w:rPr>
          <w:rFonts w:ascii="Calibri" w:hAnsi="Calibri" w:cs="Calibri"/>
          <w:color w:val="595959" w:themeColor="text1" w:themeTint="A6"/>
          <w:sz w:val="22"/>
          <w:szCs w:val="22"/>
        </w:rPr>
        <w:t xml:space="preserve">(Exp. 4.509/02. Sentencia de fecha 09 nueve de mayo de 2003. Actor: Martha Isabel Espriu Manrique). </w:t>
      </w:r>
      <w:r w:rsidRPr="008F545B">
        <w:rPr>
          <w:rFonts w:ascii="Calibri" w:hAnsi="Calibri" w:cs="Calibri"/>
          <w:color w:val="595959" w:themeColor="text1" w:themeTint="A6"/>
          <w:sz w:val="26"/>
          <w:szCs w:val="26"/>
        </w:rPr>
        <w:t xml:space="preserve">. . . . . . . </w:t>
      </w:r>
    </w:p>
    <w:p w:rsidR="004B1665" w:rsidRPr="008F545B" w:rsidRDefault="004B1665" w:rsidP="00DE3C51">
      <w:pPr>
        <w:pStyle w:val="Textoindependiente"/>
        <w:rPr>
          <w:rFonts w:ascii="Calibri" w:hAnsi="Calibri" w:cs="Calibri"/>
          <w:b/>
          <w:bCs/>
          <w:i/>
          <w:iCs/>
          <w:color w:val="AEAAAA" w:themeColor="background2" w:themeShade="BF"/>
          <w:sz w:val="20"/>
          <w:szCs w:val="20"/>
        </w:rPr>
      </w:pPr>
    </w:p>
    <w:p w:rsidR="00DE3C51" w:rsidRPr="008F545B" w:rsidRDefault="00DE3C51" w:rsidP="00DE3C51">
      <w:pPr>
        <w:pStyle w:val="Textoindependiente"/>
        <w:ind w:firstLine="708"/>
        <w:rPr>
          <w:rFonts w:ascii="Calibri" w:hAnsi="Calibri" w:cs="Arial"/>
          <w:color w:val="767171" w:themeColor="background2" w:themeShade="80"/>
          <w:sz w:val="26"/>
          <w:szCs w:val="27"/>
        </w:rPr>
      </w:pPr>
      <w:r w:rsidRPr="008F545B">
        <w:rPr>
          <w:rFonts w:ascii="Calibri" w:hAnsi="Calibri" w:cs="Calibri"/>
          <w:b/>
          <w:bCs/>
          <w:i/>
          <w:iCs/>
          <w:color w:val="767171" w:themeColor="background2" w:themeShade="80"/>
          <w:sz w:val="26"/>
          <w:szCs w:val="26"/>
        </w:rPr>
        <w:t>SÉPTIMO</w:t>
      </w:r>
      <w:r w:rsidRPr="008F545B">
        <w:rPr>
          <w:rFonts w:ascii="Calibri" w:hAnsi="Calibri" w:cs="Calibri"/>
          <w:i/>
          <w:iCs/>
          <w:color w:val="767171" w:themeColor="background2" w:themeShade="80"/>
          <w:sz w:val="26"/>
          <w:szCs w:val="26"/>
        </w:rPr>
        <w:t xml:space="preserve">.- </w:t>
      </w:r>
      <w:r w:rsidRPr="008F545B">
        <w:rPr>
          <w:rFonts w:ascii="Calibri" w:hAnsi="Calibri" w:cs="Arial"/>
          <w:color w:val="767171" w:themeColor="background2" w:themeShade="80"/>
          <w:sz w:val="26"/>
          <w:szCs w:val="27"/>
        </w:rPr>
        <w:t>En virtud de que el primer concepto de impugnación en su inciso estudiado, resultó fundado y es suficiente para declarar la nulidad total del acto impugnado; resulta innecesario el estudio del restante concepto esgrimido por el demandante, ya que su análisis no afectaría ni variaría el sentido de esta resolución. . . . . . . . . . . . . . . . . .</w:t>
      </w:r>
      <w:r w:rsidRPr="008F545B">
        <w:rPr>
          <w:rFonts w:ascii="Calibri" w:hAnsi="Calibri" w:cs="Calibri"/>
          <w:color w:val="767171" w:themeColor="background2" w:themeShade="80"/>
          <w:sz w:val="26"/>
          <w:szCs w:val="26"/>
        </w:rPr>
        <w:t xml:space="preserve"> . . . . . . . . . . . . . . . . . . . . . . . . . . . . . . . . . . . . . . . . . . </w:t>
      </w:r>
    </w:p>
    <w:p w:rsidR="00DE3C51" w:rsidRPr="008F545B" w:rsidRDefault="00DE3C51" w:rsidP="00DE3C51">
      <w:pPr>
        <w:pStyle w:val="Textoindependiente"/>
        <w:rPr>
          <w:rFonts w:ascii="Calibri" w:hAnsi="Calibri" w:cs="Arial"/>
          <w:color w:val="AEAAAA" w:themeColor="background2" w:themeShade="BF"/>
          <w:sz w:val="20"/>
          <w:szCs w:val="27"/>
        </w:rPr>
      </w:pPr>
    </w:p>
    <w:p w:rsidR="00DE3C51" w:rsidRPr="008F545B" w:rsidRDefault="00DE3C51" w:rsidP="00DE3C51">
      <w:pPr>
        <w:pStyle w:val="Textoindependiente"/>
        <w:ind w:firstLine="708"/>
        <w:rPr>
          <w:rFonts w:ascii="Calibri" w:hAnsi="Calibri" w:cs="Arial"/>
          <w:color w:val="767171" w:themeColor="background2" w:themeShade="80"/>
          <w:sz w:val="26"/>
          <w:szCs w:val="27"/>
        </w:rPr>
      </w:pPr>
      <w:r w:rsidRPr="008F545B">
        <w:rPr>
          <w:rFonts w:ascii="Calibri" w:hAnsi="Calibri" w:cs="Arial"/>
          <w:color w:val="767171" w:themeColor="background2" w:themeShade="80"/>
          <w:sz w:val="26"/>
          <w:szCs w:val="27"/>
        </w:rPr>
        <w:t xml:space="preserve">Sirve de apoyo a lo anterior la tesis de jurisprudencia que a la letra señala: </w:t>
      </w:r>
    </w:p>
    <w:p w:rsidR="00DE3C51" w:rsidRPr="008F545B" w:rsidRDefault="00DE3C51" w:rsidP="00DE3C51">
      <w:pPr>
        <w:pStyle w:val="Textoindependiente"/>
        <w:rPr>
          <w:rFonts w:ascii="Calibri" w:hAnsi="Calibri"/>
          <w:b/>
          <w:bCs/>
          <w:i/>
          <w:iCs/>
          <w:color w:val="AEAAAA" w:themeColor="background2" w:themeShade="BF"/>
          <w:sz w:val="20"/>
          <w:szCs w:val="20"/>
        </w:rPr>
      </w:pPr>
    </w:p>
    <w:p w:rsidR="00DE3C51" w:rsidRPr="008F545B" w:rsidRDefault="00DE3C51" w:rsidP="00DE3C51">
      <w:pPr>
        <w:pStyle w:val="Textoindependiente"/>
        <w:ind w:firstLine="708"/>
        <w:rPr>
          <w:rFonts w:ascii="Calibri" w:hAnsi="Calibri"/>
          <w:i/>
          <w:iCs/>
          <w:color w:val="767171" w:themeColor="background2" w:themeShade="80"/>
          <w:sz w:val="26"/>
          <w:szCs w:val="27"/>
        </w:rPr>
      </w:pPr>
      <w:r w:rsidRPr="008F545B">
        <w:rPr>
          <w:rFonts w:ascii="Calibri" w:hAnsi="Calibri"/>
          <w:b/>
          <w:bCs/>
          <w:i/>
          <w:iCs/>
          <w:color w:val="767171" w:themeColor="background2" w:themeShade="80"/>
          <w:sz w:val="26"/>
          <w:szCs w:val="27"/>
        </w:rPr>
        <w:t xml:space="preserve">“CONCEPTOS DE VIOLACION. CUANDO SU ESTUDIO ES INNECESARIO. </w:t>
      </w:r>
      <w:r w:rsidRPr="008F545B">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F545B">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w:t>
      </w:r>
      <w:r w:rsidRPr="008F545B">
        <w:rPr>
          <w:rFonts w:ascii="Calibri" w:hAnsi="Calibri"/>
          <w:color w:val="767171" w:themeColor="background2" w:themeShade="80"/>
          <w:sz w:val="20"/>
          <w:szCs w:val="20"/>
        </w:rPr>
        <w:lastRenderedPageBreak/>
        <w:t xml:space="preserve">Federación. I, Abril de 1991. Tesis: V.2o. J/7. Página: 86. Genealogía: Gaceta número 40, Abril de 1991, página 125 </w:t>
      </w:r>
      <w:r w:rsidRPr="008F545B">
        <w:rPr>
          <w:rFonts w:ascii="Calibri" w:hAnsi="Calibri"/>
          <w:color w:val="767171" w:themeColor="background2" w:themeShade="80"/>
          <w:sz w:val="26"/>
          <w:szCs w:val="26"/>
        </w:rPr>
        <w:t xml:space="preserve">. . . . </w:t>
      </w:r>
      <w:r w:rsidR="00617902">
        <w:rPr>
          <w:rFonts w:ascii="Calibri" w:hAnsi="Calibri"/>
          <w:color w:val="767171" w:themeColor="background2" w:themeShade="80"/>
          <w:sz w:val="26"/>
          <w:szCs w:val="26"/>
        </w:rPr>
        <w:t>. . . . . . . . . . . . . . . . . . . . . . . . . . . . . . . . . . . . . . . . . . . . . . . . . . . . . . . . . .</w:t>
      </w:r>
    </w:p>
    <w:p w:rsidR="00DE3C51" w:rsidRPr="008F545B" w:rsidRDefault="00DE3C51" w:rsidP="00DE3C51">
      <w:pPr>
        <w:pStyle w:val="Textoindependiente"/>
        <w:rPr>
          <w:rFonts w:ascii="Calibri" w:hAnsi="Calibri" w:cs="Calibri"/>
          <w:b/>
          <w:i/>
          <w:iCs/>
          <w:color w:val="767171" w:themeColor="background2" w:themeShade="80"/>
          <w:sz w:val="20"/>
          <w:szCs w:val="20"/>
        </w:rPr>
      </w:pPr>
    </w:p>
    <w:p w:rsidR="00DE3C51" w:rsidRPr="008F545B" w:rsidRDefault="00DE3C51" w:rsidP="00DE3C51">
      <w:pPr>
        <w:ind w:firstLine="708"/>
        <w:jc w:val="both"/>
        <w:rPr>
          <w:rFonts w:ascii="Calibri" w:hAnsi="Calibri" w:cs="Calibri"/>
          <w:color w:val="767171" w:themeColor="background2" w:themeShade="80"/>
          <w:sz w:val="26"/>
          <w:szCs w:val="26"/>
        </w:rPr>
      </w:pPr>
      <w:r w:rsidRPr="008F545B">
        <w:rPr>
          <w:rFonts w:ascii="Calibri" w:hAnsi="Calibri" w:cs="Calibri"/>
          <w:b/>
          <w:i/>
          <w:iCs/>
          <w:color w:val="767171" w:themeColor="background2" w:themeShade="80"/>
          <w:sz w:val="26"/>
          <w:szCs w:val="26"/>
        </w:rPr>
        <w:t>OCTAVO.-</w:t>
      </w:r>
      <w:r w:rsidRPr="008F545B">
        <w:rPr>
          <w:rFonts w:ascii="Calibri" w:hAnsi="Calibri"/>
          <w:color w:val="767171" w:themeColor="background2" w:themeShade="80"/>
          <w:sz w:val="26"/>
          <w:szCs w:val="26"/>
        </w:rPr>
        <w:t xml:space="preserve">De lo pretendido por la parte actora, se encuentra también lo concerniente a que se ordene a la autoridad demandada a que devuelva la cantidad de </w:t>
      </w:r>
      <w:r w:rsidR="00D55AA9" w:rsidRPr="008F545B">
        <w:rPr>
          <w:rFonts w:ascii="Calibri" w:hAnsi="Calibri" w:cs="Calibri"/>
          <w:iCs/>
          <w:color w:val="767171" w:themeColor="background2" w:themeShade="80"/>
          <w:sz w:val="26"/>
          <w:szCs w:val="26"/>
        </w:rPr>
        <w:t>$147.21 (Ciento cuarenta y siete pesos 21/100 Moneda Nacional)</w:t>
      </w:r>
      <w:r w:rsidRPr="008F545B">
        <w:rPr>
          <w:rFonts w:ascii="Calibri" w:hAnsi="Calibri" w:cs="Calibri"/>
          <w:iCs/>
          <w:color w:val="767171" w:themeColor="background2" w:themeShade="80"/>
          <w:sz w:val="26"/>
          <w:szCs w:val="26"/>
        </w:rPr>
        <w:t xml:space="preserve">; misma que el promovente pagó por concepto de multa, según se desprende del recibo oficial de pago con número </w:t>
      </w:r>
      <w:r w:rsidR="00D55AA9" w:rsidRPr="008F545B">
        <w:rPr>
          <w:rFonts w:ascii="Calibri" w:hAnsi="Calibri" w:cs="Calibri"/>
          <w:iCs/>
          <w:color w:val="767171" w:themeColor="background2" w:themeShade="80"/>
          <w:sz w:val="26"/>
          <w:szCs w:val="26"/>
        </w:rPr>
        <w:t>AA 6572952, (AA seis-cinco-siete-dos-nueve-cinco-dos), de fecha 16 dieciséis de marzo</w:t>
      </w:r>
      <w:r w:rsidR="00FD20AD">
        <w:rPr>
          <w:rFonts w:ascii="Calibri" w:hAnsi="Calibri" w:cs="Calibri"/>
          <w:iCs/>
          <w:color w:val="767171" w:themeColor="background2" w:themeShade="80"/>
          <w:sz w:val="26"/>
          <w:szCs w:val="26"/>
        </w:rPr>
        <w:t xml:space="preserve"> de este mismo año</w:t>
      </w:r>
      <w:r w:rsidRPr="008F545B">
        <w:rPr>
          <w:rFonts w:ascii="Calibri" w:hAnsi="Calibri" w:cs="Calibri"/>
          <w:iCs/>
          <w:color w:val="767171" w:themeColor="background2" w:themeShade="80"/>
          <w:sz w:val="26"/>
          <w:szCs w:val="26"/>
        </w:rPr>
        <w:t xml:space="preserve">. . . . . . </w:t>
      </w:r>
      <w:r w:rsidR="00FD20AD">
        <w:rPr>
          <w:rFonts w:ascii="Calibri" w:hAnsi="Calibri" w:cs="Calibri"/>
          <w:iCs/>
          <w:color w:val="767171" w:themeColor="background2" w:themeShade="80"/>
          <w:sz w:val="26"/>
          <w:szCs w:val="26"/>
        </w:rPr>
        <w:t xml:space="preserve">. . . . . . . . . . . </w:t>
      </w:r>
    </w:p>
    <w:p w:rsidR="00DE3C51" w:rsidRPr="008F545B" w:rsidRDefault="00DE3C51" w:rsidP="00DE3C51">
      <w:pPr>
        <w:pStyle w:val="Textoindependiente"/>
        <w:ind w:firstLine="708"/>
        <w:rPr>
          <w:rFonts w:ascii="Calibri" w:hAnsi="Calibri"/>
          <w:color w:val="AEAAAA" w:themeColor="background2" w:themeShade="BF"/>
          <w:sz w:val="20"/>
          <w:szCs w:val="20"/>
          <w:lang w:val="es-ES"/>
        </w:rPr>
      </w:pPr>
    </w:p>
    <w:p w:rsidR="00DE3C51" w:rsidRPr="008F545B" w:rsidRDefault="00DE3C51" w:rsidP="00DE3C51">
      <w:pPr>
        <w:pStyle w:val="Textoindependiente"/>
        <w:ind w:firstLine="708"/>
        <w:rPr>
          <w:rFonts w:ascii="Calibri" w:hAnsi="Calibri"/>
          <w:color w:val="767171" w:themeColor="background2" w:themeShade="80"/>
          <w:sz w:val="26"/>
          <w:szCs w:val="26"/>
        </w:rPr>
      </w:pPr>
      <w:r w:rsidRPr="008F545B">
        <w:rPr>
          <w:rFonts w:ascii="Calibri" w:hAnsi="Calibri"/>
          <w:color w:val="767171" w:themeColor="background2" w:themeShade="80"/>
          <w:sz w:val="26"/>
          <w:szCs w:val="26"/>
        </w:rPr>
        <w:t xml:space="preserve">Pretensión que resulta </w:t>
      </w:r>
      <w:r w:rsidRPr="008F545B">
        <w:rPr>
          <w:rFonts w:ascii="Calibri" w:hAnsi="Calibri"/>
          <w:b/>
          <w:color w:val="767171" w:themeColor="background2" w:themeShade="80"/>
          <w:sz w:val="26"/>
          <w:szCs w:val="26"/>
        </w:rPr>
        <w:t>procedente</w:t>
      </w:r>
      <w:r w:rsidRPr="008F545B">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8F545B">
        <w:rPr>
          <w:rFonts w:ascii="Calibri" w:hAnsi="Calibri"/>
          <w:b/>
          <w:color w:val="767171" w:themeColor="background2" w:themeShade="80"/>
          <w:sz w:val="26"/>
          <w:szCs w:val="26"/>
        </w:rPr>
        <w:t>se reconoce</w:t>
      </w:r>
      <w:r w:rsidRPr="008F545B">
        <w:rPr>
          <w:rFonts w:ascii="Calibri" w:hAnsi="Calibri"/>
          <w:color w:val="767171" w:themeColor="background2" w:themeShade="80"/>
          <w:sz w:val="26"/>
          <w:szCs w:val="26"/>
        </w:rPr>
        <w:t xml:space="preserve"> el derecho que tiene el justiciable a la devolución de la cantidad señalada</w:t>
      </w:r>
      <w:r w:rsidRPr="008F545B">
        <w:rPr>
          <w:rFonts w:ascii="Calibri" w:hAnsi="Calibri" w:cs="Calibri"/>
          <w:iCs/>
          <w:color w:val="767171" w:themeColor="background2" w:themeShade="80"/>
          <w:sz w:val="26"/>
          <w:szCs w:val="26"/>
        </w:rPr>
        <w:t>;</w:t>
      </w:r>
      <w:r w:rsidRPr="008F545B">
        <w:rPr>
          <w:rFonts w:ascii="Calibri" w:hAnsi="Calibri"/>
          <w:color w:val="767171" w:themeColor="background2" w:themeShade="80"/>
          <w:sz w:val="26"/>
          <w:szCs w:val="26"/>
        </w:rPr>
        <w:t xml:space="preserve"> pagada por concepto de la multa impuesta; por lo que se </w:t>
      </w:r>
      <w:r w:rsidRPr="008F545B">
        <w:rPr>
          <w:rFonts w:ascii="Calibri" w:hAnsi="Calibri"/>
          <w:b/>
          <w:color w:val="767171" w:themeColor="background2" w:themeShade="80"/>
          <w:sz w:val="26"/>
          <w:szCs w:val="26"/>
        </w:rPr>
        <w:t>condena</w:t>
      </w:r>
      <w:r w:rsidRPr="008F545B">
        <w:rPr>
          <w:rFonts w:ascii="Calibri" w:hAnsi="Calibri"/>
          <w:color w:val="767171" w:themeColor="background2" w:themeShade="80"/>
          <w:sz w:val="26"/>
          <w:szCs w:val="26"/>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sidRPr="008F545B">
        <w:rPr>
          <w:rFonts w:ascii="Calibri" w:hAnsi="Calibri"/>
          <w:i/>
          <w:color w:val="767171" w:themeColor="background2" w:themeShade="80"/>
          <w:sz w:val="26"/>
          <w:szCs w:val="26"/>
        </w:rPr>
        <w:t>“Criterios 2000-2008”</w:t>
      </w:r>
      <w:r w:rsidRPr="008F545B">
        <w:rPr>
          <w:rFonts w:ascii="Calibri" w:hAnsi="Calibri"/>
          <w:color w:val="767171" w:themeColor="background2" w:themeShade="80"/>
          <w:sz w:val="26"/>
          <w:szCs w:val="26"/>
        </w:rPr>
        <w:t xml:space="preserve"> de dicho Tribunal, el cual es el siguiente: . . . . . </w:t>
      </w:r>
    </w:p>
    <w:p w:rsidR="00DE3C51" w:rsidRPr="008F545B" w:rsidRDefault="00DE3C51" w:rsidP="00DE3C51">
      <w:pPr>
        <w:pStyle w:val="Textoindependiente"/>
        <w:ind w:firstLine="708"/>
        <w:rPr>
          <w:rFonts w:ascii="Calibri" w:hAnsi="Calibri"/>
          <w:b/>
          <w:i/>
          <w:color w:val="767171" w:themeColor="background2" w:themeShade="80"/>
          <w:sz w:val="20"/>
          <w:szCs w:val="20"/>
        </w:rPr>
      </w:pPr>
    </w:p>
    <w:p w:rsidR="00BA7C21" w:rsidRDefault="00DE3C51" w:rsidP="00DE3C51">
      <w:pPr>
        <w:pStyle w:val="Textoindependiente"/>
        <w:ind w:firstLine="708"/>
        <w:rPr>
          <w:rFonts w:ascii="Calibri" w:hAnsi="Calibri"/>
          <w:i/>
          <w:color w:val="767171" w:themeColor="background2" w:themeShade="80"/>
          <w:sz w:val="20"/>
          <w:szCs w:val="20"/>
        </w:rPr>
      </w:pPr>
      <w:r w:rsidRPr="008F545B">
        <w:rPr>
          <w:rFonts w:ascii="Calibri" w:hAnsi="Calibri"/>
          <w:b/>
          <w:i/>
          <w:color w:val="767171" w:themeColor="background2" w:themeShade="80"/>
          <w:sz w:val="26"/>
          <w:szCs w:val="26"/>
        </w:rPr>
        <w:t>“DEVOLUCIÓN DEL PAGO DE LO INDEBIDO. CORRESPONDE A LA AUTORIDAD DELA QUE EMANÓ EL ACTO ANULADO  REALIZAR LAS GESTIONES PARA</w:t>
      </w:r>
      <w:r w:rsidRPr="008F545B">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8F545B">
        <w:rPr>
          <w:rFonts w:ascii="Calibri" w:hAnsi="Calibri"/>
          <w:i/>
          <w:color w:val="767171" w:themeColor="background2" w:themeShade="80"/>
          <w:sz w:val="20"/>
          <w:szCs w:val="20"/>
        </w:rPr>
        <w:t xml:space="preserve">(Toca 136/07. Recurso de Revisión interpuesto por Daniel García Razo, en su </w:t>
      </w:r>
    </w:p>
    <w:p w:rsidR="00BA7C21" w:rsidRDefault="00BA7C21" w:rsidP="00BA7C21">
      <w:pPr>
        <w:pStyle w:val="Textoindependiente"/>
        <w:rPr>
          <w:rFonts w:ascii="Calibri" w:hAnsi="Calibri"/>
          <w:i/>
          <w:color w:val="767171" w:themeColor="background2" w:themeShade="80"/>
          <w:sz w:val="20"/>
          <w:szCs w:val="20"/>
        </w:rPr>
      </w:pPr>
    </w:p>
    <w:p w:rsidR="00BA7C21" w:rsidRDefault="00BA7C21" w:rsidP="00DE3C51">
      <w:pPr>
        <w:pStyle w:val="Textoindependiente"/>
        <w:ind w:firstLine="708"/>
        <w:rPr>
          <w:rFonts w:ascii="Calibri" w:hAnsi="Calibri"/>
          <w:i/>
          <w:color w:val="767171" w:themeColor="background2" w:themeShade="80"/>
          <w:sz w:val="20"/>
          <w:szCs w:val="20"/>
        </w:rPr>
      </w:pPr>
    </w:p>
    <w:p w:rsidR="00BA7C21" w:rsidRDefault="00BA7C21" w:rsidP="00BA7C21">
      <w:pPr>
        <w:pStyle w:val="Textoindependiente"/>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0436</w:t>
      </w:r>
      <w:r>
        <w:rPr>
          <w:rFonts w:ascii="Calibri" w:hAnsi="Calibri" w:cs="Calibri"/>
          <w:b/>
          <w:bCs/>
          <w:iCs/>
          <w:color w:val="767171" w:themeColor="background2" w:themeShade="80"/>
          <w:sz w:val="26"/>
          <w:szCs w:val="26"/>
        </w:rPr>
        <w:t>/2doJAM/2017</w:t>
      </w:r>
      <w:r>
        <w:rPr>
          <w:rFonts w:ascii="Calibri" w:hAnsi="Calibri" w:cs="Calibri"/>
          <w:b/>
          <w:iCs/>
          <w:color w:val="767171" w:themeColor="background2" w:themeShade="80"/>
          <w:sz w:val="26"/>
          <w:szCs w:val="26"/>
        </w:rPr>
        <w:t>-JN</w:t>
      </w:r>
    </w:p>
    <w:p w:rsidR="00BA7C21" w:rsidRDefault="00BA7C21" w:rsidP="00DE3C51">
      <w:pPr>
        <w:pStyle w:val="Textoindependiente"/>
        <w:ind w:firstLine="708"/>
        <w:rPr>
          <w:rFonts w:ascii="Calibri" w:hAnsi="Calibri"/>
          <w:i/>
          <w:color w:val="767171" w:themeColor="background2" w:themeShade="80"/>
          <w:sz w:val="20"/>
          <w:szCs w:val="20"/>
        </w:rPr>
      </w:pPr>
    </w:p>
    <w:p w:rsidR="00DE3C51" w:rsidRPr="008F545B" w:rsidRDefault="00DE3C51" w:rsidP="00BA7C21">
      <w:pPr>
        <w:pStyle w:val="Textoindependiente"/>
        <w:rPr>
          <w:rFonts w:ascii="Calibri" w:hAnsi="Calibri"/>
          <w:color w:val="767171" w:themeColor="background2" w:themeShade="80"/>
          <w:sz w:val="26"/>
          <w:szCs w:val="26"/>
        </w:rPr>
      </w:pPr>
      <w:r w:rsidRPr="008F545B">
        <w:rPr>
          <w:rFonts w:ascii="Calibri" w:hAnsi="Calibri"/>
          <w:i/>
          <w:color w:val="767171" w:themeColor="background2" w:themeShade="80"/>
          <w:sz w:val="20"/>
          <w:szCs w:val="20"/>
        </w:rPr>
        <w:t>carácter de autorizado del Director General de Tránsito y Transporte del Estado. Resolución de fecha 9 de enero de 2008)</w:t>
      </w:r>
      <w:r w:rsidRPr="008F545B">
        <w:rPr>
          <w:rFonts w:ascii="Calibri" w:hAnsi="Calibri"/>
          <w:b/>
          <w:i/>
          <w:color w:val="767171" w:themeColor="background2" w:themeShade="80"/>
          <w:sz w:val="20"/>
          <w:szCs w:val="20"/>
        </w:rPr>
        <w:t>”</w:t>
      </w:r>
      <w:r w:rsidRPr="008F545B">
        <w:rPr>
          <w:rFonts w:ascii="Calibri" w:hAnsi="Calibri"/>
          <w:color w:val="767171" w:themeColor="background2" w:themeShade="80"/>
          <w:sz w:val="20"/>
          <w:szCs w:val="20"/>
        </w:rPr>
        <w:t xml:space="preserve">. </w:t>
      </w:r>
      <w:r w:rsidRPr="008F545B">
        <w:rPr>
          <w:rFonts w:ascii="Calibri" w:hAnsi="Calibri"/>
          <w:color w:val="767171" w:themeColor="background2" w:themeShade="80"/>
          <w:sz w:val="26"/>
          <w:szCs w:val="26"/>
        </w:rPr>
        <w:t xml:space="preserve">. . . . . . . . . . . . . . . . . . . . . . . . . . . . . . . . . . . . . . . . . . . . . . . . </w:t>
      </w:r>
      <w:r w:rsidR="00BA7C21">
        <w:rPr>
          <w:rFonts w:ascii="Calibri" w:hAnsi="Calibri"/>
          <w:color w:val="767171" w:themeColor="background2" w:themeShade="80"/>
          <w:sz w:val="26"/>
          <w:szCs w:val="26"/>
        </w:rPr>
        <w:t xml:space="preserve">. . . . . . . . . . </w:t>
      </w:r>
    </w:p>
    <w:p w:rsidR="00DE3C51" w:rsidRPr="008F545B" w:rsidRDefault="00DE3C51" w:rsidP="00DE3C51">
      <w:pPr>
        <w:pStyle w:val="Textoindependiente"/>
        <w:rPr>
          <w:rFonts w:ascii="Calibri" w:hAnsi="Calibri" w:cs="Calibri"/>
          <w:color w:val="767171" w:themeColor="background2" w:themeShade="80"/>
          <w:sz w:val="20"/>
          <w:szCs w:val="20"/>
        </w:rPr>
      </w:pPr>
    </w:p>
    <w:p w:rsidR="00DE3C51" w:rsidRPr="008F545B" w:rsidRDefault="00DE3C51" w:rsidP="00BA7C21">
      <w:pPr>
        <w:pStyle w:val="Textoindependiente"/>
        <w:ind w:firstLine="708"/>
        <w:rPr>
          <w:rFonts w:ascii="Calibri" w:hAnsi="Calibri" w:cs="Calibri"/>
          <w:color w:val="767171" w:themeColor="background2" w:themeShade="80"/>
          <w:sz w:val="26"/>
          <w:szCs w:val="26"/>
        </w:rPr>
      </w:pPr>
      <w:r w:rsidRPr="008F545B">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DE3C51" w:rsidRPr="008F545B" w:rsidRDefault="00DE3C51" w:rsidP="00DE3C51">
      <w:pPr>
        <w:pStyle w:val="Textoindependiente"/>
        <w:rPr>
          <w:rFonts w:ascii="Calibri" w:hAnsi="Calibri" w:cs="Calibri"/>
          <w:color w:val="767171" w:themeColor="background2" w:themeShade="80"/>
          <w:sz w:val="20"/>
          <w:szCs w:val="20"/>
        </w:rPr>
      </w:pPr>
    </w:p>
    <w:p w:rsidR="00DE3C51" w:rsidRPr="008F545B" w:rsidRDefault="00DE3C51" w:rsidP="00DE3C51">
      <w:pPr>
        <w:pStyle w:val="Textoindependiente"/>
        <w:jc w:val="center"/>
        <w:rPr>
          <w:rFonts w:ascii="Calibri" w:hAnsi="Calibri" w:cs="Calibri"/>
          <w:i/>
          <w:iCs/>
          <w:color w:val="767171" w:themeColor="background2" w:themeShade="80"/>
          <w:sz w:val="26"/>
          <w:szCs w:val="26"/>
        </w:rPr>
      </w:pPr>
      <w:r w:rsidRPr="008F545B">
        <w:rPr>
          <w:rFonts w:ascii="Calibri" w:hAnsi="Calibri" w:cs="Calibri"/>
          <w:b/>
          <w:i/>
          <w:iCs/>
          <w:color w:val="767171" w:themeColor="background2" w:themeShade="80"/>
          <w:sz w:val="26"/>
          <w:szCs w:val="26"/>
        </w:rPr>
        <w:t xml:space="preserve">R E S U E L V E </w:t>
      </w:r>
      <w:r w:rsidRPr="008F545B">
        <w:rPr>
          <w:rFonts w:ascii="Calibri" w:hAnsi="Calibri" w:cs="Calibri"/>
          <w:i/>
          <w:iCs/>
          <w:color w:val="767171" w:themeColor="background2" w:themeShade="80"/>
          <w:sz w:val="26"/>
          <w:szCs w:val="26"/>
        </w:rPr>
        <w:t>:</w:t>
      </w:r>
    </w:p>
    <w:p w:rsidR="00DE3C51" w:rsidRPr="008F545B" w:rsidRDefault="00DE3C51" w:rsidP="00DE3C51">
      <w:pPr>
        <w:pStyle w:val="Textoindependiente"/>
        <w:rPr>
          <w:rFonts w:ascii="Calibri" w:hAnsi="Calibri" w:cs="Calibri"/>
          <w:color w:val="AEAAAA" w:themeColor="background2" w:themeShade="BF"/>
          <w:sz w:val="20"/>
          <w:szCs w:val="20"/>
        </w:rPr>
      </w:pPr>
    </w:p>
    <w:p w:rsidR="00DE3C51" w:rsidRPr="008F545B" w:rsidRDefault="00DE3C51" w:rsidP="00DE3C51">
      <w:pPr>
        <w:pStyle w:val="Textoindependiente"/>
        <w:ind w:firstLine="708"/>
        <w:rPr>
          <w:rFonts w:ascii="Calibri" w:hAnsi="Calibri" w:cs="Calibri"/>
          <w:color w:val="767171" w:themeColor="background2" w:themeShade="80"/>
          <w:sz w:val="26"/>
          <w:szCs w:val="26"/>
        </w:rPr>
      </w:pPr>
      <w:r w:rsidRPr="008F545B">
        <w:rPr>
          <w:rFonts w:ascii="Calibri" w:hAnsi="Calibri" w:cs="Calibri"/>
          <w:b/>
          <w:bCs/>
          <w:i/>
          <w:iCs/>
          <w:color w:val="767171" w:themeColor="background2" w:themeShade="80"/>
          <w:sz w:val="26"/>
          <w:szCs w:val="26"/>
        </w:rPr>
        <w:t>PRIMERO</w:t>
      </w:r>
      <w:r w:rsidRPr="008F545B">
        <w:rPr>
          <w:rFonts w:ascii="Calibri" w:hAnsi="Calibri" w:cs="Calibri"/>
          <w:color w:val="767171" w:themeColor="background2" w:themeShade="80"/>
          <w:sz w:val="26"/>
          <w:szCs w:val="26"/>
        </w:rPr>
        <w:t xml:space="preserve">.- Este Juzgado Segundo Administrativo municipal determina ser </w:t>
      </w:r>
      <w:r w:rsidRPr="008F545B">
        <w:rPr>
          <w:rFonts w:ascii="Calibri" w:hAnsi="Calibri" w:cs="Calibri"/>
          <w:b/>
          <w:color w:val="767171" w:themeColor="background2" w:themeShade="80"/>
          <w:sz w:val="26"/>
          <w:szCs w:val="26"/>
        </w:rPr>
        <w:t>competente</w:t>
      </w:r>
      <w:r w:rsidRPr="008F545B">
        <w:rPr>
          <w:rFonts w:ascii="Calibri" w:hAnsi="Calibri" w:cs="Calibri"/>
          <w:color w:val="767171" w:themeColor="background2" w:themeShade="80"/>
          <w:sz w:val="26"/>
          <w:szCs w:val="26"/>
        </w:rPr>
        <w:t xml:space="preserve"> para conocer y resolver del presente proceso administrativo. . . . . . . </w:t>
      </w:r>
    </w:p>
    <w:p w:rsidR="00DE3C51" w:rsidRPr="008F545B" w:rsidRDefault="00DE3C51" w:rsidP="00DE3C51">
      <w:pPr>
        <w:pStyle w:val="Textoindependiente"/>
        <w:rPr>
          <w:rFonts w:ascii="Calibri" w:hAnsi="Calibri" w:cs="Calibri"/>
          <w:color w:val="767171" w:themeColor="background2" w:themeShade="80"/>
          <w:sz w:val="20"/>
          <w:szCs w:val="20"/>
        </w:rPr>
      </w:pPr>
    </w:p>
    <w:p w:rsidR="00DE3C51" w:rsidRPr="008F545B" w:rsidRDefault="00DE3C51" w:rsidP="00DE3C51">
      <w:pPr>
        <w:ind w:firstLine="708"/>
        <w:jc w:val="both"/>
        <w:rPr>
          <w:rFonts w:ascii="Calibri" w:hAnsi="Calibri" w:cs="Calibri"/>
          <w:color w:val="767171" w:themeColor="background2" w:themeShade="80"/>
          <w:sz w:val="26"/>
          <w:szCs w:val="26"/>
        </w:rPr>
      </w:pPr>
      <w:r w:rsidRPr="008F545B">
        <w:rPr>
          <w:rFonts w:ascii="Calibri" w:hAnsi="Calibri" w:cs="Calibri"/>
          <w:b/>
          <w:bCs/>
          <w:i/>
          <w:iCs/>
          <w:color w:val="767171" w:themeColor="background2" w:themeShade="80"/>
          <w:sz w:val="26"/>
          <w:szCs w:val="26"/>
        </w:rPr>
        <w:t xml:space="preserve">SEGUNDO.- </w:t>
      </w:r>
      <w:r w:rsidRPr="008F545B">
        <w:rPr>
          <w:rFonts w:ascii="Calibri" w:hAnsi="Calibri" w:cs="Calibri"/>
          <w:color w:val="767171" w:themeColor="background2" w:themeShade="80"/>
          <w:sz w:val="26"/>
          <w:szCs w:val="26"/>
        </w:rPr>
        <w:t xml:space="preserve">Resulta </w:t>
      </w:r>
      <w:r w:rsidRPr="008F545B">
        <w:rPr>
          <w:rFonts w:ascii="Calibri" w:hAnsi="Calibri" w:cs="Calibri"/>
          <w:b/>
          <w:color w:val="767171" w:themeColor="background2" w:themeShade="80"/>
          <w:sz w:val="26"/>
          <w:szCs w:val="26"/>
        </w:rPr>
        <w:t>procedente</w:t>
      </w:r>
      <w:r w:rsidRPr="008F545B">
        <w:rPr>
          <w:rFonts w:ascii="Calibri" w:hAnsi="Calibri" w:cs="Calibri"/>
          <w:color w:val="767171" w:themeColor="background2" w:themeShade="80"/>
          <w:sz w:val="26"/>
          <w:szCs w:val="26"/>
        </w:rPr>
        <w:t xml:space="preserve"> el proceso administrativo promovido por el ciudadano </w:t>
      </w:r>
      <w:r w:rsidR="0039253E">
        <w:rPr>
          <w:rFonts w:ascii="Calibri" w:hAnsi="Calibri" w:cs="Calibri"/>
          <w:color w:val="767171" w:themeColor="background2" w:themeShade="80"/>
          <w:sz w:val="26"/>
          <w:szCs w:val="26"/>
        </w:rPr>
        <w:t>*****</w:t>
      </w:r>
      <w:r w:rsidRPr="008F545B">
        <w:rPr>
          <w:rFonts w:ascii="Calibri" w:hAnsi="Calibri" w:cs="Calibri"/>
          <w:color w:val="767171" w:themeColor="background2" w:themeShade="80"/>
          <w:sz w:val="26"/>
          <w:szCs w:val="26"/>
        </w:rPr>
        <w:t>, en contra del acta de infracción impugnada. . . . . . . .</w:t>
      </w:r>
      <w:r w:rsidR="00D55AA9" w:rsidRPr="008F545B">
        <w:rPr>
          <w:rFonts w:ascii="Calibri" w:hAnsi="Calibri" w:cs="Calibri"/>
          <w:color w:val="767171" w:themeColor="background2" w:themeShade="80"/>
          <w:sz w:val="26"/>
          <w:szCs w:val="26"/>
        </w:rPr>
        <w:t xml:space="preserve"> . . . . . . . . . . . . . . . . . . . . . . . . . . . . . . . . . . . . . . . . . . . . . . . . . . . . </w:t>
      </w:r>
    </w:p>
    <w:p w:rsidR="00DE3C51" w:rsidRPr="008F545B" w:rsidRDefault="00DE3C51" w:rsidP="00DE3C51">
      <w:pPr>
        <w:pStyle w:val="Textoindependiente"/>
        <w:rPr>
          <w:rFonts w:ascii="Calibri" w:hAnsi="Calibri" w:cs="Calibri"/>
          <w:bCs/>
          <w:iCs/>
          <w:color w:val="767171" w:themeColor="background2" w:themeShade="80"/>
          <w:sz w:val="20"/>
          <w:szCs w:val="20"/>
          <w:lang w:val="es-ES"/>
        </w:rPr>
      </w:pPr>
    </w:p>
    <w:p w:rsidR="00DE3C51" w:rsidRPr="008F545B" w:rsidRDefault="00DE3C51" w:rsidP="00DE3C51">
      <w:pPr>
        <w:ind w:firstLine="708"/>
        <w:jc w:val="both"/>
        <w:rPr>
          <w:rFonts w:ascii="Calibri" w:hAnsi="Calibri" w:cs="Calibri"/>
          <w:b/>
          <w:color w:val="767171" w:themeColor="background2" w:themeShade="80"/>
          <w:sz w:val="26"/>
          <w:szCs w:val="26"/>
        </w:rPr>
      </w:pPr>
      <w:r w:rsidRPr="008F545B">
        <w:rPr>
          <w:rFonts w:ascii="Calibri" w:hAnsi="Calibri"/>
          <w:b/>
          <w:bCs/>
          <w:i/>
          <w:iCs/>
          <w:color w:val="767171" w:themeColor="background2" w:themeShade="80"/>
          <w:sz w:val="26"/>
        </w:rPr>
        <w:t>TERCERO</w:t>
      </w:r>
      <w:r w:rsidRPr="008F545B">
        <w:rPr>
          <w:rFonts w:ascii="Calibri" w:hAnsi="Calibri"/>
          <w:color w:val="767171" w:themeColor="background2" w:themeShade="80"/>
          <w:sz w:val="26"/>
        </w:rPr>
        <w:t xml:space="preserve">.- Se </w:t>
      </w:r>
      <w:r w:rsidRPr="008F545B">
        <w:rPr>
          <w:rFonts w:ascii="Calibri" w:hAnsi="Calibri"/>
          <w:b/>
          <w:color w:val="767171" w:themeColor="background2" w:themeShade="80"/>
          <w:sz w:val="26"/>
        </w:rPr>
        <w:t>decreta</w:t>
      </w:r>
      <w:r w:rsidRPr="008F545B">
        <w:rPr>
          <w:rFonts w:ascii="Calibri" w:hAnsi="Calibri"/>
          <w:bCs/>
          <w:color w:val="767171" w:themeColor="background2" w:themeShade="80"/>
          <w:sz w:val="26"/>
        </w:rPr>
        <w:t>la</w:t>
      </w:r>
      <w:r w:rsidRPr="008F545B">
        <w:rPr>
          <w:rFonts w:ascii="Calibri" w:hAnsi="Calibri"/>
          <w:b/>
          <w:bCs/>
          <w:color w:val="767171" w:themeColor="background2" w:themeShade="80"/>
          <w:sz w:val="26"/>
        </w:rPr>
        <w:t xml:space="preserve"> nulidad total </w:t>
      </w:r>
      <w:r w:rsidRPr="008F545B">
        <w:rPr>
          <w:rFonts w:ascii="Calibri" w:hAnsi="Calibri"/>
          <w:color w:val="767171" w:themeColor="background2" w:themeShade="80"/>
          <w:sz w:val="26"/>
        </w:rPr>
        <w:t>del</w:t>
      </w:r>
      <w:r w:rsidR="00BF6DA2">
        <w:rPr>
          <w:rFonts w:ascii="Calibri" w:hAnsi="Calibri" w:cs="Calibri"/>
          <w:b/>
          <w:color w:val="767171" w:themeColor="background2" w:themeShade="80"/>
          <w:sz w:val="26"/>
          <w:szCs w:val="26"/>
        </w:rPr>
        <w:t>Acta d</w:t>
      </w:r>
      <w:r w:rsidR="00BF6DA2" w:rsidRPr="008F545B">
        <w:rPr>
          <w:rFonts w:ascii="Calibri" w:hAnsi="Calibri" w:cs="Calibri"/>
          <w:b/>
          <w:color w:val="767171" w:themeColor="background2" w:themeShade="80"/>
          <w:sz w:val="26"/>
          <w:szCs w:val="26"/>
        </w:rPr>
        <w:t>e Infracción</w:t>
      </w:r>
      <w:r w:rsidRPr="008F545B">
        <w:rPr>
          <w:rFonts w:ascii="Calibri" w:hAnsi="Calibri" w:cs="Calibri"/>
          <w:color w:val="767171" w:themeColor="background2" w:themeShade="80"/>
          <w:sz w:val="26"/>
          <w:szCs w:val="26"/>
        </w:rPr>
        <w:t xml:space="preserve">con número </w:t>
      </w:r>
      <w:r w:rsidR="00D55AA9" w:rsidRPr="008F545B">
        <w:rPr>
          <w:rFonts w:ascii="Calibri" w:hAnsi="Calibri" w:cs="Calibri"/>
          <w:color w:val="767171" w:themeColor="background2" w:themeShade="80"/>
          <w:sz w:val="26"/>
          <w:szCs w:val="26"/>
        </w:rPr>
        <w:t>T-</w:t>
      </w:r>
      <w:r w:rsidR="00D55AA9" w:rsidRPr="008F545B">
        <w:rPr>
          <w:rFonts w:ascii="Calibri" w:hAnsi="Calibri" w:cs="Calibri"/>
          <w:b/>
          <w:color w:val="767171" w:themeColor="background2" w:themeShade="80"/>
          <w:sz w:val="26"/>
          <w:szCs w:val="26"/>
        </w:rPr>
        <w:t>5565004 (T guion cinco-cinco-seis-cinco-cero-cero-cuatro),</w:t>
      </w:r>
      <w:r w:rsidR="00D55AA9" w:rsidRPr="008F545B">
        <w:rPr>
          <w:rFonts w:ascii="Calibri" w:hAnsi="Calibri" w:cs="Calibri"/>
          <w:color w:val="767171" w:themeColor="background2" w:themeShade="80"/>
          <w:sz w:val="26"/>
          <w:szCs w:val="26"/>
        </w:rPr>
        <w:t xml:space="preserve"> de fecha </w:t>
      </w:r>
      <w:r w:rsidR="00D55AA9" w:rsidRPr="008F545B">
        <w:rPr>
          <w:rFonts w:ascii="Calibri" w:hAnsi="Calibri" w:cs="Calibri"/>
          <w:b/>
          <w:color w:val="767171" w:themeColor="background2" w:themeShade="80"/>
          <w:sz w:val="26"/>
          <w:szCs w:val="26"/>
        </w:rPr>
        <w:t>15</w:t>
      </w:r>
      <w:r w:rsidR="00D55AA9" w:rsidRPr="008F545B">
        <w:rPr>
          <w:rFonts w:ascii="Calibri" w:hAnsi="Calibri" w:cs="Calibri"/>
          <w:color w:val="767171" w:themeColor="background2" w:themeShade="80"/>
          <w:sz w:val="26"/>
          <w:szCs w:val="26"/>
        </w:rPr>
        <w:t xml:space="preserve"> quince de </w:t>
      </w:r>
      <w:r w:rsidR="00D55AA9" w:rsidRPr="008F545B">
        <w:rPr>
          <w:rFonts w:ascii="Calibri" w:hAnsi="Calibri" w:cs="Calibri"/>
          <w:b/>
          <w:color w:val="767171" w:themeColor="background2" w:themeShade="80"/>
          <w:sz w:val="26"/>
          <w:szCs w:val="26"/>
        </w:rPr>
        <w:t>marzo</w:t>
      </w:r>
      <w:r w:rsidR="00D55AA9" w:rsidRPr="008F545B">
        <w:rPr>
          <w:rFonts w:ascii="Calibri" w:hAnsi="Calibri" w:cs="Calibri"/>
          <w:color w:val="767171" w:themeColor="background2" w:themeShade="80"/>
          <w:sz w:val="26"/>
          <w:szCs w:val="26"/>
        </w:rPr>
        <w:t xml:space="preserve"> del año </w:t>
      </w:r>
      <w:r w:rsidR="00D55AA9" w:rsidRPr="008F545B">
        <w:rPr>
          <w:rFonts w:ascii="Calibri" w:hAnsi="Calibri" w:cs="Calibri"/>
          <w:b/>
          <w:color w:val="767171" w:themeColor="background2" w:themeShade="80"/>
          <w:sz w:val="26"/>
          <w:szCs w:val="26"/>
        </w:rPr>
        <w:t>2017</w:t>
      </w:r>
      <w:r w:rsidR="00D55AA9" w:rsidRPr="008F545B">
        <w:rPr>
          <w:rFonts w:ascii="Calibri" w:hAnsi="Calibri" w:cs="Calibri"/>
          <w:color w:val="767171" w:themeColor="background2" w:themeShade="80"/>
          <w:sz w:val="26"/>
          <w:szCs w:val="26"/>
        </w:rPr>
        <w:t xml:space="preserve"> dos mil diecisiete</w:t>
      </w:r>
      <w:r w:rsidRPr="008F545B">
        <w:rPr>
          <w:rFonts w:asciiTheme="minorHAnsi" w:hAnsiTheme="minorHAnsi" w:cstheme="minorHAnsi"/>
          <w:color w:val="767171" w:themeColor="background2" w:themeShade="80"/>
          <w:sz w:val="26"/>
          <w:szCs w:val="26"/>
        </w:rPr>
        <w:t>;</w:t>
      </w:r>
      <w:r w:rsidRPr="008F545B">
        <w:rPr>
          <w:rFonts w:ascii="Calibri" w:hAnsi="Calibri" w:cs="Calibri"/>
          <w:color w:val="767171" w:themeColor="background2" w:themeShade="80"/>
          <w:sz w:val="26"/>
          <w:szCs w:val="26"/>
        </w:rPr>
        <w:t xml:space="preserve"> en base a las consideraciones lógicas y jurídicas expresadas en el Considerando Sexto de la presente sentencia. . . . . . . . . </w:t>
      </w:r>
    </w:p>
    <w:p w:rsidR="00D55AA9" w:rsidRPr="008F545B" w:rsidRDefault="00D55AA9" w:rsidP="00403E2E">
      <w:pPr>
        <w:pStyle w:val="Textoindependiente"/>
        <w:rPr>
          <w:rFonts w:ascii="Calibri" w:hAnsi="Calibri" w:cs="Calibri"/>
          <w:b/>
          <w:bCs/>
          <w:i/>
          <w:iCs/>
          <w:color w:val="767171" w:themeColor="background2" w:themeShade="80"/>
          <w:sz w:val="26"/>
          <w:szCs w:val="26"/>
          <w:lang w:val="es-ES"/>
        </w:rPr>
      </w:pPr>
    </w:p>
    <w:p w:rsidR="00DE3C51" w:rsidRPr="008F545B" w:rsidRDefault="00DE3C51" w:rsidP="00DE3C51">
      <w:pPr>
        <w:pStyle w:val="Textoindependiente"/>
        <w:ind w:firstLine="708"/>
        <w:rPr>
          <w:rFonts w:ascii="Calibri" w:hAnsi="Calibri" w:cs="Calibri"/>
          <w:color w:val="767171" w:themeColor="background2" w:themeShade="80"/>
          <w:sz w:val="26"/>
          <w:szCs w:val="26"/>
        </w:rPr>
      </w:pPr>
      <w:r w:rsidRPr="008F545B">
        <w:rPr>
          <w:rFonts w:ascii="Calibri" w:hAnsi="Calibri" w:cs="Calibri"/>
          <w:b/>
          <w:bCs/>
          <w:i/>
          <w:iCs/>
          <w:color w:val="767171" w:themeColor="background2" w:themeShade="80"/>
          <w:sz w:val="26"/>
          <w:szCs w:val="26"/>
          <w:lang w:val="es-ES"/>
        </w:rPr>
        <w:t xml:space="preserve">CUARTO.- </w:t>
      </w:r>
      <w:r w:rsidRPr="008F545B">
        <w:rPr>
          <w:rFonts w:ascii="Calibri" w:hAnsi="Calibri" w:cs="Calibri"/>
          <w:color w:val="767171" w:themeColor="background2" w:themeShade="80"/>
          <w:sz w:val="26"/>
          <w:szCs w:val="26"/>
        </w:rPr>
        <w:t xml:space="preserve">Se </w:t>
      </w:r>
      <w:r w:rsidRPr="008F545B">
        <w:rPr>
          <w:rFonts w:ascii="Calibri" w:hAnsi="Calibri" w:cs="Calibri"/>
          <w:b/>
          <w:color w:val="767171" w:themeColor="background2" w:themeShade="80"/>
          <w:sz w:val="26"/>
          <w:szCs w:val="26"/>
        </w:rPr>
        <w:t>condena</w:t>
      </w:r>
      <w:r w:rsidRPr="008F545B">
        <w:rPr>
          <w:rFonts w:ascii="Calibri" w:hAnsi="Calibri" w:cs="Calibri"/>
          <w:color w:val="767171" w:themeColor="background2" w:themeShade="80"/>
          <w:sz w:val="26"/>
          <w:szCs w:val="26"/>
        </w:rPr>
        <w:t xml:space="preserve"> al Agente de Tránsito de nombre </w:t>
      </w:r>
      <w:r w:rsidR="0039253E">
        <w:rPr>
          <w:rFonts w:ascii="Calibri" w:hAnsi="Calibri" w:cs="Calibri"/>
          <w:b/>
          <w:color w:val="767171" w:themeColor="background2" w:themeShade="80"/>
          <w:sz w:val="26"/>
          <w:szCs w:val="26"/>
        </w:rPr>
        <w:t>*****</w:t>
      </w:r>
      <w:r w:rsidRPr="008F545B">
        <w:rPr>
          <w:rFonts w:ascii="Calibri" w:hAnsi="Calibri" w:cs="Calibri"/>
          <w:color w:val="767171" w:themeColor="background2" w:themeShade="80"/>
          <w:sz w:val="26"/>
          <w:szCs w:val="26"/>
        </w:rPr>
        <w:t xml:space="preserve">, a que </w:t>
      </w:r>
      <w:r w:rsidRPr="008F545B">
        <w:rPr>
          <w:rFonts w:ascii="Calibri" w:hAnsi="Calibri" w:cs="Calibri"/>
          <w:b/>
          <w:color w:val="767171" w:themeColor="background2" w:themeShade="80"/>
          <w:sz w:val="26"/>
          <w:szCs w:val="26"/>
        </w:rPr>
        <w:t>devuelva</w:t>
      </w:r>
      <w:r w:rsidRPr="008F545B">
        <w:rPr>
          <w:rFonts w:ascii="Calibri" w:hAnsi="Calibri" w:cs="Calibri"/>
          <w:color w:val="767171" w:themeColor="background2" w:themeShade="80"/>
          <w:sz w:val="26"/>
          <w:szCs w:val="26"/>
        </w:rPr>
        <w:t xml:space="preserve"> al ciudadano </w:t>
      </w:r>
      <w:r w:rsidR="0039253E">
        <w:rPr>
          <w:rFonts w:ascii="Calibri" w:hAnsi="Calibri" w:cs="Calibri"/>
          <w:b/>
          <w:color w:val="767171" w:themeColor="background2" w:themeShade="80"/>
          <w:sz w:val="26"/>
          <w:szCs w:val="26"/>
        </w:rPr>
        <w:t>*****</w:t>
      </w:r>
      <w:r w:rsidRPr="008F545B">
        <w:rPr>
          <w:rFonts w:ascii="Calibri" w:hAnsi="Calibri" w:cs="Calibri"/>
          <w:color w:val="767171" w:themeColor="background2" w:themeShade="80"/>
          <w:sz w:val="26"/>
          <w:szCs w:val="26"/>
        </w:rPr>
        <w:t xml:space="preserve">, la </w:t>
      </w:r>
      <w:r w:rsidRPr="008F545B">
        <w:rPr>
          <w:rFonts w:ascii="Calibri" w:hAnsi="Calibri"/>
          <w:color w:val="767171" w:themeColor="background2" w:themeShade="80"/>
          <w:sz w:val="26"/>
          <w:szCs w:val="26"/>
        </w:rPr>
        <w:t xml:space="preserve">cantidad de </w:t>
      </w:r>
      <w:r w:rsidR="00D55AA9" w:rsidRPr="008F545B">
        <w:rPr>
          <w:rFonts w:ascii="Calibri" w:hAnsi="Calibri" w:cs="Calibri"/>
          <w:b/>
          <w:iCs/>
          <w:color w:val="767171" w:themeColor="background2" w:themeShade="80"/>
          <w:sz w:val="26"/>
          <w:szCs w:val="26"/>
        </w:rPr>
        <w:t>$147.21 (Ciento cuarenta y siete pesos 21/100 Moneda Nacional)</w:t>
      </w:r>
      <w:r w:rsidRPr="008F545B">
        <w:rPr>
          <w:rFonts w:ascii="Calibri" w:hAnsi="Calibri" w:cs="Calibri"/>
          <w:b/>
          <w:color w:val="767171" w:themeColor="background2" w:themeShade="80"/>
          <w:sz w:val="26"/>
          <w:szCs w:val="26"/>
        </w:rPr>
        <w:t>;</w:t>
      </w:r>
      <w:r w:rsidRPr="008F545B">
        <w:rPr>
          <w:rFonts w:ascii="Calibri" w:hAnsi="Calibri" w:cs="Calibri"/>
          <w:iCs/>
          <w:color w:val="767171" w:themeColor="background2" w:themeShade="80"/>
          <w:sz w:val="26"/>
          <w:szCs w:val="26"/>
        </w:rPr>
        <w:t xml:space="preserve"> misma que el promovente pagó por concepto de multa, según se desprende del recibo oficial de pago con número </w:t>
      </w:r>
      <w:r w:rsidR="00D55AA9" w:rsidRPr="008F545B">
        <w:rPr>
          <w:rFonts w:ascii="Calibri" w:hAnsi="Calibri" w:cs="Calibri"/>
          <w:iCs/>
          <w:color w:val="767171" w:themeColor="background2" w:themeShade="80"/>
          <w:sz w:val="26"/>
          <w:szCs w:val="26"/>
        </w:rPr>
        <w:t>AA 6572952, (AA seis-cinco-siete-dos-nueve-cinco-dos), de fecha 16 dieciséis de marzo</w:t>
      </w:r>
      <w:r w:rsidRPr="008F545B">
        <w:rPr>
          <w:rFonts w:ascii="Calibri" w:hAnsi="Calibri" w:cs="Calibri"/>
          <w:iCs/>
          <w:color w:val="767171" w:themeColor="background2" w:themeShade="80"/>
          <w:sz w:val="26"/>
          <w:szCs w:val="26"/>
        </w:rPr>
        <w:t xml:space="preserve">. </w:t>
      </w:r>
      <w:r w:rsidRPr="008F545B">
        <w:rPr>
          <w:rFonts w:ascii="Calibri" w:hAnsi="Calibri" w:cs="Calibri"/>
          <w:color w:val="767171" w:themeColor="background2" w:themeShade="80"/>
          <w:sz w:val="26"/>
          <w:szCs w:val="26"/>
        </w:rPr>
        <w:t xml:space="preserve">Lo anterior de acuerdo a lo argumentado en el Considerando Octavo de esta resolución. . . </w:t>
      </w:r>
      <w:r w:rsidR="00BA7C21">
        <w:rPr>
          <w:rFonts w:ascii="Calibri" w:hAnsi="Calibri" w:cs="Calibri"/>
          <w:color w:val="767171" w:themeColor="background2" w:themeShade="80"/>
          <w:sz w:val="26"/>
          <w:szCs w:val="26"/>
        </w:rPr>
        <w:t xml:space="preserve">. . . . </w:t>
      </w:r>
    </w:p>
    <w:p w:rsidR="00DE3C51" w:rsidRPr="008F545B" w:rsidRDefault="00DE3C51" w:rsidP="00DE3C51">
      <w:pPr>
        <w:pStyle w:val="Textoindependiente"/>
        <w:ind w:firstLine="708"/>
        <w:rPr>
          <w:rFonts w:ascii="Calibri" w:hAnsi="Calibri" w:cs="Calibri"/>
          <w:color w:val="AEAAAA" w:themeColor="background2" w:themeShade="BF"/>
          <w:sz w:val="20"/>
          <w:szCs w:val="20"/>
        </w:rPr>
      </w:pPr>
    </w:p>
    <w:p w:rsidR="00DE3C51" w:rsidRPr="008F545B" w:rsidRDefault="00DE3C51" w:rsidP="00DE3C51">
      <w:pPr>
        <w:pStyle w:val="Textoindependiente"/>
        <w:ind w:firstLine="708"/>
        <w:rPr>
          <w:rFonts w:ascii="Calibri" w:hAnsi="Calibri"/>
          <w:color w:val="767171" w:themeColor="background2" w:themeShade="80"/>
          <w:sz w:val="26"/>
          <w:szCs w:val="26"/>
        </w:rPr>
      </w:pPr>
      <w:r w:rsidRPr="008F545B">
        <w:rPr>
          <w:rFonts w:ascii="Calibri" w:hAnsi="Calibri" w:cs="Calibri"/>
          <w:color w:val="767171" w:themeColor="background2" w:themeShade="80"/>
          <w:sz w:val="26"/>
          <w:szCs w:val="26"/>
        </w:rPr>
        <w:t xml:space="preserve">Devolución que se deberá realizar dentro de los </w:t>
      </w:r>
      <w:r w:rsidRPr="008F545B">
        <w:rPr>
          <w:rFonts w:ascii="Calibri" w:hAnsi="Calibri" w:cs="Calibri"/>
          <w:b/>
          <w:color w:val="767171" w:themeColor="background2" w:themeShade="80"/>
          <w:sz w:val="26"/>
          <w:szCs w:val="26"/>
        </w:rPr>
        <w:t>15 quince días</w:t>
      </w:r>
      <w:r w:rsidRPr="008F545B">
        <w:rPr>
          <w:rFonts w:ascii="Calibri" w:hAnsi="Calibri" w:cs="Calibri"/>
          <w:color w:val="767171" w:themeColor="background2" w:themeShade="80"/>
          <w:sz w:val="26"/>
          <w:szCs w:val="26"/>
        </w:rPr>
        <w:t xml:space="preserve"> hábiles siguientes a la fecha en que </w:t>
      </w:r>
      <w:r w:rsidRPr="008F545B">
        <w:rPr>
          <w:rFonts w:ascii="Calibri" w:hAnsi="Calibri" w:cs="Calibri"/>
          <w:b/>
          <w:color w:val="767171" w:themeColor="background2" w:themeShade="80"/>
          <w:sz w:val="26"/>
          <w:szCs w:val="26"/>
        </w:rPr>
        <w:t>cause ejecutoria</w:t>
      </w:r>
      <w:r w:rsidRPr="008F545B">
        <w:rPr>
          <w:rFonts w:ascii="Calibri" w:hAnsi="Calibri" w:cs="Calibri"/>
          <w:color w:val="767171" w:themeColor="background2" w:themeShade="80"/>
          <w:sz w:val="26"/>
          <w:szCs w:val="26"/>
        </w:rPr>
        <w:t xml:space="preserve"> la presente resolución; debiendo </w:t>
      </w:r>
      <w:r w:rsidRPr="008F545B">
        <w:rPr>
          <w:rFonts w:ascii="Calibri" w:hAnsi="Calibri" w:cs="Calibri"/>
          <w:b/>
          <w:color w:val="767171" w:themeColor="background2" w:themeShade="80"/>
          <w:sz w:val="26"/>
          <w:szCs w:val="26"/>
        </w:rPr>
        <w:t>informar</w:t>
      </w:r>
      <w:r w:rsidRPr="008F545B">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DE3C51" w:rsidRPr="008F545B" w:rsidRDefault="00DE3C51" w:rsidP="00DE3C51">
      <w:pPr>
        <w:pStyle w:val="Textoindependiente"/>
        <w:rPr>
          <w:rFonts w:ascii="Calibri" w:hAnsi="Calibri" w:cs="Calibri"/>
          <w:color w:val="AEAAAA" w:themeColor="background2" w:themeShade="BF"/>
          <w:sz w:val="20"/>
          <w:szCs w:val="20"/>
        </w:rPr>
      </w:pPr>
    </w:p>
    <w:p w:rsidR="00DE3C51" w:rsidRPr="008F545B" w:rsidRDefault="00DE3C51" w:rsidP="00DE3C51">
      <w:pPr>
        <w:pStyle w:val="Textoindependiente"/>
        <w:ind w:firstLine="708"/>
        <w:rPr>
          <w:rFonts w:ascii="Calibri" w:hAnsi="Calibri" w:cs="Calibri"/>
          <w:color w:val="767171" w:themeColor="background2" w:themeShade="80"/>
          <w:sz w:val="26"/>
          <w:szCs w:val="26"/>
        </w:rPr>
      </w:pPr>
      <w:r w:rsidRPr="008F545B">
        <w:rPr>
          <w:rFonts w:ascii="Calibri" w:hAnsi="Calibri" w:cs="Calibri"/>
          <w:color w:val="767171" w:themeColor="background2" w:themeShade="80"/>
          <w:sz w:val="26"/>
          <w:szCs w:val="26"/>
        </w:rPr>
        <w:t xml:space="preserve">Notifíquese a la autoridad demandada por oficio y </w:t>
      </w:r>
      <w:r w:rsidR="00FF034C">
        <w:rPr>
          <w:rFonts w:ascii="Calibri" w:hAnsi="Calibri" w:cs="Calibri"/>
          <w:color w:val="767171" w:themeColor="background2" w:themeShade="80"/>
          <w:sz w:val="26"/>
          <w:szCs w:val="26"/>
        </w:rPr>
        <w:t xml:space="preserve">por correo electrónico; y, </w:t>
      </w:r>
      <w:r w:rsidRPr="008F545B">
        <w:rPr>
          <w:rFonts w:ascii="Calibri" w:hAnsi="Calibri" w:cs="Calibri"/>
          <w:color w:val="767171" w:themeColor="background2" w:themeShade="80"/>
          <w:sz w:val="26"/>
          <w:szCs w:val="26"/>
        </w:rPr>
        <w:t>a la parte actora personalmente</w:t>
      </w:r>
      <w:r w:rsidR="00FF034C">
        <w:rPr>
          <w:rFonts w:ascii="Calibri" w:hAnsi="Calibri" w:cs="Calibri"/>
          <w:color w:val="767171" w:themeColor="background2" w:themeShade="80"/>
          <w:sz w:val="26"/>
          <w:szCs w:val="26"/>
        </w:rPr>
        <w:t xml:space="preserve"> y también por correo electrónico. . . . . . . . . . . . </w:t>
      </w:r>
    </w:p>
    <w:p w:rsidR="00DE3C51" w:rsidRPr="008F545B" w:rsidRDefault="00DE3C51" w:rsidP="00DE3C51">
      <w:pPr>
        <w:pStyle w:val="Textoindependiente"/>
        <w:rPr>
          <w:rFonts w:ascii="Calibri" w:hAnsi="Calibri" w:cs="Calibri"/>
          <w:color w:val="767171" w:themeColor="background2" w:themeShade="80"/>
          <w:sz w:val="20"/>
          <w:szCs w:val="20"/>
        </w:rPr>
      </w:pPr>
    </w:p>
    <w:p w:rsidR="00DE3C51" w:rsidRPr="008F545B" w:rsidRDefault="00DE3C51" w:rsidP="00DE3C51">
      <w:pPr>
        <w:pStyle w:val="Textoindependiente"/>
        <w:ind w:firstLine="708"/>
        <w:rPr>
          <w:rFonts w:ascii="Calibri" w:hAnsi="Calibri" w:cs="Calibri"/>
          <w:b/>
          <w:bCs/>
          <w:color w:val="767171" w:themeColor="background2" w:themeShade="80"/>
          <w:sz w:val="26"/>
          <w:szCs w:val="26"/>
        </w:rPr>
      </w:pPr>
      <w:r w:rsidRPr="008F545B">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D55AA9" w:rsidRPr="008F545B" w:rsidRDefault="00D55AA9" w:rsidP="00DE3C51">
      <w:pPr>
        <w:pStyle w:val="Textoindependiente"/>
        <w:ind w:firstLine="708"/>
        <w:rPr>
          <w:rFonts w:ascii="Calibri" w:hAnsi="Calibri" w:cs="Calibri"/>
          <w:color w:val="767171" w:themeColor="background2" w:themeShade="80"/>
          <w:sz w:val="26"/>
          <w:szCs w:val="26"/>
        </w:rPr>
      </w:pPr>
    </w:p>
    <w:p w:rsidR="00DE3C51" w:rsidRPr="008F545B" w:rsidRDefault="00DE3C51" w:rsidP="00DE3C51">
      <w:pPr>
        <w:pStyle w:val="Textoindependiente"/>
        <w:ind w:firstLine="708"/>
        <w:rPr>
          <w:rFonts w:ascii="Calibri" w:hAnsi="Calibri" w:cs="Calibri"/>
          <w:color w:val="767171" w:themeColor="background2" w:themeShade="80"/>
          <w:sz w:val="26"/>
          <w:szCs w:val="26"/>
        </w:rPr>
      </w:pPr>
      <w:r w:rsidRPr="008F545B">
        <w:rPr>
          <w:rFonts w:ascii="Calibri" w:hAnsi="Calibri" w:cs="Calibri"/>
          <w:color w:val="767171" w:themeColor="background2" w:themeShade="80"/>
          <w:sz w:val="26"/>
          <w:szCs w:val="26"/>
        </w:rPr>
        <w:t xml:space="preserve">Así lo resolvió y firma el Licenciado </w:t>
      </w:r>
      <w:r w:rsidRPr="008F545B">
        <w:rPr>
          <w:rFonts w:ascii="Calibri" w:hAnsi="Calibri" w:cs="Calibri"/>
          <w:b/>
          <w:bCs/>
          <w:color w:val="767171" w:themeColor="background2" w:themeShade="80"/>
          <w:sz w:val="26"/>
          <w:szCs w:val="26"/>
        </w:rPr>
        <w:t>Ernesto Alejandro Mora Álvarez</w:t>
      </w:r>
      <w:r w:rsidRPr="008F545B">
        <w:rPr>
          <w:rFonts w:ascii="Calibri" w:hAnsi="Calibri" w:cs="Calibri"/>
          <w:color w:val="767171" w:themeColor="background2" w:themeShade="80"/>
          <w:sz w:val="26"/>
          <w:szCs w:val="26"/>
        </w:rPr>
        <w:t>, Juez Segundo Administrativo municipal de León, Guanajuato, quien actúa asisti</w:t>
      </w:r>
      <w:r w:rsidR="008A0470">
        <w:rPr>
          <w:rFonts w:ascii="Calibri" w:hAnsi="Calibri" w:cs="Calibri"/>
          <w:color w:val="767171" w:themeColor="background2" w:themeShade="80"/>
          <w:sz w:val="26"/>
          <w:szCs w:val="26"/>
        </w:rPr>
        <w:t xml:space="preserve">do en forma legal con Secretaria </w:t>
      </w:r>
      <w:r w:rsidRPr="008F545B">
        <w:rPr>
          <w:rFonts w:ascii="Calibri" w:hAnsi="Calibri" w:cs="Calibri"/>
          <w:color w:val="767171" w:themeColor="background2" w:themeShade="80"/>
          <w:sz w:val="26"/>
          <w:szCs w:val="26"/>
        </w:rPr>
        <w:t xml:space="preserve">de Estudio y Cuenta, </w:t>
      </w:r>
      <w:r w:rsidR="008A0470">
        <w:rPr>
          <w:rFonts w:ascii="Calibri" w:hAnsi="Calibri" w:cs="Calibri"/>
          <w:color w:val="767171" w:themeColor="background2" w:themeShade="80"/>
          <w:sz w:val="26"/>
          <w:szCs w:val="26"/>
        </w:rPr>
        <w:t>la</w:t>
      </w:r>
      <w:r w:rsidRPr="008F545B">
        <w:rPr>
          <w:rFonts w:ascii="Calibri" w:hAnsi="Calibri" w:cs="Calibri"/>
          <w:color w:val="767171" w:themeColor="background2" w:themeShade="80"/>
          <w:sz w:val="26"/>
          <w:szCs w:val="26"/>
        </w:rPr>
        <w:t xml:space="preserve"> Licenciad</w:t>
      </w:r>
      <w:r w:rsidR="008A0470">
        <w:rPr>
          <w:rFonts w:ascii="Calibri" w:hAnsi="Calibri" w:cs="Calibri"/>
          <w:color w:val="767171" w:themeColor="background2" w:themeShade="80"/>
          <w:sz w:val="26"/>
          <w:szCs w:val="26"/>
        </w:rPr>
        <w:t>a</w:t>
      </w:r>
      <w:r w:rsidR="008A0470">
        <w:rPr>
          <w:rFonts w:ascii="Calibri" w:hAnsi="Calibri" w:cs="Calibri"/>
          <w:b/>
          <w:bCs/>
          <w:color w:val="767171" w:themeColor="background2" w:themeShade="80"/>
          <w:sz w:val="26"/>
          <w:szCs w:val="26"/>
        </w:rPr>
        <w:t>María del Rocío Villanueva Sánchez</w:t>
      </w:r>
      <w:r w:rsidRPr="008F545B">
        <w:rPr>
          <w:rFonts w:ascii="Calibri" w:hAnsi="Calibri" w:cs="Calibri"/>
          <w:color w:val="767171" w:themeColor="background2" w:themeShade="80"/>
          <w:sz w:val="26"/>
          <w:szCs w:val="26"/>
        </w:rPr>
        <w:t xml:space="preserve">,  quien da fe. . . . . . . . . . . . . . . . . . . . . . . . . . . . . . </w:t>
      </w:r>
      <w:r w:rsidR="008A0470">
        <w:rPr>
          <w:rFonts w:ascii="Calibri" w:hAnsi="Calibri" w:cs="Calibri"/>
          <w:color w:val="767171" w:themeColor="background2" w:themeShade="80"/>
          <w:sz w:val="26"/>
          <w:szCs w:val="26"/>
        </w:rPr>
        <w:t>. . . . . . . . . . . .</w:t>
      </w:r>
    </w:p>
    <w:sectPr w:rsidR="00DE3C51" w:rsidRPr="008F545B" w:rsidSect="00AD07BD">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EDA" w:rsidRDefault="008A3EDA">
      <w:r>
        <w:separator/>
      </w:r>
    </w:p>
  </w:endnote>
  <w:endnote w:type="continuationSeparator" w:id="1">
    <w:p w:rsidR="008A3EDA" w:rsidRDefault="008A3E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EDA" w:rsidRDefault="008A3EDA">
      <w:r>
        <w:separator/>
      </w:r>
    </w:p>
  </w:footnote>
  <w:footnote w:type="continuationSeparator" w:id="1">
    <w:p w:rsidR="008A3EDA" w:rsidRDefault="008A3E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550723"/>
      <w:docPartObj>
        <w:docPartGallery w:val="Page Numbers (Top of Page)"/>
        <w:docPartUnique/>
      </w:docPartObj>
    </w:sdtPr>
    <w:sdtContent>
      <w:p w:rsidR="00CD2182" w:rsidRDefault="0052739D">
        <w:pPr>
          <w:pStyle w:val="Encabezado"/>
          <w:jc w:val="center"/>
        </w:pPr>
        <w:r>
          <w:fldChar w:fldCharType="begin"/>
        </w:r>
        <w:r w:rsidR="004B68A8">
          <w:instrText>PAGE   \* MERGEFORMAT</w:instrText>
        </w:r>
        <w:r>
          <w:fldChar w:fldCharType="separate"/>
        </w:r>
        <w:r w:rsidR="0039253E">
          <w:rPr>
            <w:noProof/>
          </w:rPr>
          <w:t>1</w:t>
        </w:r>
        <w:r>
          <w:fldChar w:fldCharType="end"/>
        </w:r>
      </w:p>
    </w:sdtContent>
  </w:sdt>
  <w:p w:rsidR="00CD2182" w:rsidRDefault="008A3EDA">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E3C51"/>
    <w:rsid w:val="00007A5D"/>
    <w:rsid w:val="000114E2"/>
    <w:rsid w:val="00077DDC"/>
    <w:rsid w:val="000D5219"/>
    <w:rsid w:val="000F3C2F"/>
    <w:rsid w:val="00103DEE"/>
    <w:rsid w:val="00156DDD"/>
    <w:rsid w:val="0017787F"/>
    <w:rsid w:val="001836F9"/>
    <w:rsid w:val="001D4751"/>
    <w:rsid w:val="00203D15"/>
    <w:rsid w:val="00220723"/>
    <w:rsid w:val="002207D8"/>
    <w:rsid w:val="0023364A"/>
    <w:rsid w:val="00262BC4"/>
    <w:rsid w:val="00271560"/>
    <w:rsid w:val="002737F4"/>
    <w:rsid w:val="00294C67"/>
    <w:rsid w:val="002D1589"/>
    <w:rsid w:val="002E1188"/>
    <w:rsid w:val="0031224A"/>
    <w:rsid w:val="00333DDE"/>
    <w:rsid w:val="00341C56"/>
    <w:rsid w:val="00367B04"/>
    <w:rsid w:val="0039253E"/>
    <w:rsid w:val="00403E2E"/>
    <w:rsid w:val="00432E03"/>
    <w:rsid w:val="00437B49"/>
    <w:rsid w:val="00443B5B"/>
    <w:rsid w:val="00482118"/>
    <w:rsid w:val="00494609"/>
    <w:rsid w:val="00494B23"/>
    <w:rsid w:val="004B1665"/>
    <w:rsid w:val="004B61EF"/>
    <w:rsid w:val="004B6361"/>
    <w:rsid w:val="004B68A8"/>
    <w:rsid w:val="004C0B9D"/>
    <w:rsid w:val="004C544E"/>
    <w:rsid w:val="005063C9"/>
    <w:rsid w:val="0052389C"/>
    <w:rsid w:val="0052739D"/>
    <w:rsid w:val="00577C1A"/>
    <w:rsid w:val="00617902"/>
    <w:rsid w:val="00622023"/>
    <w:rsid w:val="006B5FA3"/>
    <w:rsid w:val="006D05CE"/>
    <w:rsid w:val="00701D0F"/>
    <w:rsid w:val="007760C1"/>
    <w:rsid w:val="007B677B"/>
    <w:rsid w:val="008015B4"/>
    <w:rsid w:val="00837CA2"/>
    <w:rsid w:val="00842BAA"/>
    <w:rsid w:val="0087186A"/>
    <w:rsid w:val="008A0470"/>
    <w:rsid w:val="008A3EDA"/>
    <w:rsid w:val="008C7EE4"/>
    <w:rsid w:val="008F545B"/>
    <w:rsid w:val="009014E4"/>
    <w:rsid w:val="00903937"/>
    <w:rsid w:val="00973C3B"/>
    <w:rsid w:val="009A4791"/>
    <w:rsid w:val="009E4078"/>
    <w:rsid w:val="009F027A"/>
    <w:rsid w:val="00A224FB"/>
    <w:rsid w:val="00A356BA"/>
    <w:rsid w:val="00AC2B4B"/>
    <w:rsid w:val="00AE459F"/>
    <w:rsid w:val="00BA7C21"/>
    <w:rsid w:val="00BE43AB"/>
    <w:rsid w:val="00BF6DA2"/>
    <w:rsid w:val="00C3151D"/>
    <w:rsid w:val="00C43351"/>
    <w:rsid w:val="00CB723A"/>
    <w:rsid w:val="00CC54C7"/>
    <w:rsid w:val="00CD1B0D"/>
    <w:rsid w:val="00D11DAF"/>
    <w:rsid w:val="00D44CEC"/>
    <w:rsid w:val="00D55AA9"/>
    <w:rsid w:val="00D7162C"/>
    <w:rsid w:val="00DB3F2D"/>
    <w:rsid w:val="00DB7B40"/>
    <w:rsid w:val="00DE3C51"/>
    <w:rsid w:val="00EA568C"/>
    <w:rsid w:val="00EB7F5B"/>
    <w:rsid w:val="00F30D7B"/>
    <w:rsid w:val="00F3576D"/>
    <w:rsid w:val="00F91BB5"/>
    <w:rsid w:val="00FD20AD"/>
    <w:rsid w:val="00FF034C"/>
    <w:rsid w:val="00FF09D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C5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E3C51"/>
    <w:pPr>
      <w:jc w:val="both"/>
    </w:pPr>
    <w:rPr>
      <w:lang w:val="es-MX"/>
    </w:rPr>
  </w:style>
  <w:style w:type="character" w:customStyle="1" w:styleId="TextoindependienteCar">
    <w:name w:val="Texto independiente Car"/>
    <w:basedOn w:val="Fuentedeprrafopredeter"/>
    <w:link w:val="Textoindependiente"/>
    <w:rsid w:val="00DE3C51"/>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DE3C51"/>
    <w:pPr>
      <w:spacing w:after="120"/>
      <w:ind w:left="283"/>
    </w:pPr>
    <w:rPr>
      <w:lang w:val="es-MX"/>
    </w:rPr>
  </w:style>
  <w:style w:type="character" w:customStyle="1" w:styleId="SangradetextonormalCar">
    <w:name w:val="Sangría de texto normal Car"/>
    <w:basedOn w:val="Fuentedeprrafopredeter"/>
    <w:link w:val="Sangradetextonormal"/>
    <w:semiHidden/>
    <w:rsid w:val="00DE3C51"/>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E3C51"/>
    <w:pPr>
      <w:tabs>
        <w:tab w:val="center" w:pos="4419"/>
        <w:tab w:val="right" w:pos="8838"/>
      </w:tabs>
    </w:pPr>
  </w:style>
  <w:style w:type="character" w:customStyle="1" w:styleId="EncabezadoCar">
    <w:name w:val="Encabezado Car"/>
    <w:basedOn w:val="Fuentedeprrafopredeter"/>
    <w:link w:val="Encabezado"/>
    <w:uiPriority w:val="99"/>
    <w:rsid w:val="00DE3C51"/>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09596869">
      <w:bodyDiv w:val="1"/>
      <w:marLeft w:val="0"/>
      <w:marRight w:val="0"/>
      <w:marTop w:val="0"/>
      <w:marBottom w:val="0"/>
      <w:divBdr>
        <w:top w:val="none" w:sz="0" w:space="0" w:color="auto"/>
        <w:left w:val="none" w:sz="0" w:space="0" w:color="auto"/>
        <w:bottom w:val="none" w:sz="0" w:space="0" w:color="auto"/>
        <w:right w:val="none" w:sz="0" w:space="0" w:color="auto"/>
      </w:divBdr>
    </w:div>
    <w:div w:id="388463280">
      <w:bodyDiv w:val="1"/>
      <w:marLeft w:val="0"/>
      <w:marRight w:val="0"/>
      <w:marTop w:val="0"/>
      <w:marBottom w:val="0"/>
      <w:divBdr>
        <w:top w:val="none" w:sz="0" w:space="0" w:color="auto"/>
        <w:left w:val="none" w:sz="0" w:space="0" w:color="auto"/>
        <w:bottom w:val="none" w:sz="0" w:space="0" w:color="auto"/>
        <w:right w:val="none" w:sz="0" w:space="0" w:color="auto"/>
      </w:divBdr>
    </w:div>
    <w:div w:id="465049858">
      <w:bodyDiv w:val="1"/>
      <w:marLeft w:val="0"/>
      <w:marRight w:val="0"/>
      <w:marTop w:val="0"/>
      <w:marBottom w:val="0"/>
      <w:divBdr>
        <w:top w:val="none" w:sz="0" w:space="0" w:color="auto"/>
        <w:left w:val="none" w:sz="0" w:space="0" w:color="auto"/>
        <w:bottom w:val="none" w:sz="0" w:space="0" w:color="auto"/>
        <w:right w:val="none" w:sz="0" w:space="0" w:color="auto"/>
      </w:divBdr>
    </w:div>
    <w:div w:id="821123017">
      <w:bodyDiv w:val="1"/>
      <w:marLeft w:val="0"/>
      <w:marRight w:val="0"/>
      <w:marTop w:val="0"/>
      <w:marBottom w:val="0"/>
      <w:divBdr>
        <w:top w:val="none" w:sz="0" w:space="0" w:color="auto"/>
        <w:left w:val="none" w:sz="0" w:space="0" w:color="auto"/>
        <w:bottom w:val="none" w:sz="0" w:space="0" w:color="auto"/>
        <w:right w:val="none" w:sz="0" w:space="0" w:color="auto"/>
      </w:divBdr>
    </w:div>
    <w:div w:id="834299564">
      <w:bodyDiv w:val="1"/>
      <w:marLeft w:val="0"/>
      <w:marRight w:val="0"/>
      <w:marTop w:val="0"/>
      <w:marBottom w:val="0"/>
      <w:divBdr>
        <w:top w:val="none" w:sz="0" w:space="0" w:color="auto"/>
        <w:left w:val="none" w:sz="0" w:space="0" w:color="auto"/>
        <w:bottom w:val="none" w:sz="0" w:space="0" w:color="auto"/>
        <w:right w:val="none" w:sz="0" w:space="0" w:color="auto"/>
      </w:divBdr>
    </w:div>
    <w:div w:id="1231429719">
      <w:bodyDiv w:val="1"/>
      <w:marLeft w:val="0"/>
      <w:marRight w:val="0"/>
      <w:marTop w:val="0"/>
      <w:marBottom w:val="0"/>
      <w:divBdr>
        <w:top w:val="none" w:sz="0" w:space="0" w:color="auto"/>
        <w:left w:val="none" w:sz="0" w:space="0" w:color="auto"/>
        <w:bottom w:val="none" w:sz="0" w:space="0" w:color="auto"/>
        <w:right w:val="none" w:sz="0" w:space="0" w:color="auto"/>
      </w:divBdr>
    </w:div>
    <w:div w:id="1464349727">
      <w:bodyDiv w:val="1"/>
      <w:marLeft w:val="0"/>
      <w:marRight w:val="0"/>
      <w:marTop w:val="0"/>
      <w:marBottom w:val="0"/>
      <w:divBdr>
        <w:top w:val="none" w:sz="0" w:space="0" w:color="auto"/>
        <w:left w:val="none" w:sz="0" w:space="0" w:color="auto"/>
        <w:bottom w:val="none" w:sz="0" w:space="0" w:color="auto"/>
        <w:right w:val="none" w:sz="0" w:space="0" w:color="auto"/>
      </w:divBdr>
    </w:div>
    <w:div w:id="1537547913">
      <w:bodyDiv w:val="1"/>
      <w:marLeft w:val="0"/>
      <w:marRight w:val="0"/>
      <w:marTop w:val="0"/>
      <w:marBottom w:val="0"/>
      <w:divBdr>
        <w:top w:val="none" w:sz="0" w:space="0" w:color="auto"/>
        <w:left w:val="none" w:sz="0" w:space="0" w:color="auto"/>
        <w:bottom w:val="none" w:sz="0" w:space="0" w:color="auto"/>
        <w:right w:val="none" w:sz="0" w:space="0" w:color="auto"/>
      </w:divBdr>
    </w:div>
    <w:div w:id="1583373438">
      <w:bodyDiv w:val="1"/>
      <w:marLeft w:val="0"/>
      <w:marRight w:val="0"/>
      <w:marTop w:val="0"/>
      <w:marBottom w:val="0"/>
      <w:divBdr>
        <w:top w:val="none" w:sz="0" w:space="0" w:color="auto"/>
        <w:left w:val="none" w:sz="0" w:space="0" w:color="auto"/>
        <w:bottom w:val="none" w:sz="0" w:space="0" w:color="auto"/>
        <w:right w:val="none" w:sz="0" w:space="0" w:color="auto"/>
      </w:divBdr>
    </w:div>
    <w:div w:id="1946648137">
      <w:bodyDiv w:val="1"/>
      <w:marLeft w:val="0"/>
      <w:marRight w:val="0"/>
      <w:marTop w:val="0"/>
      <w:marBottom w:val="0"/>
      <w:divBdr>
        <w:top w:val="none" w:sz="0" w:space="0" w:color="auto"/>
        <w:left w:val="none" w:sz="0" w:space="0" w:color="auto"/>
        <w:bottom w:val="none" w:sz="0" w:space="0" w:color="auto"/>
        <w:right w:val="none" w:sz="0" w:space="0" w:color="auto"/>
      </w:divBdr>
    </w:div>
    <w:div w:id="213478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3923</Words>
  <Characters>21582</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dcterms:created xsi:type="dcterms:W3CDTF">2017-12-19T15:40:00Z</dcterms:created>
  <dcterms:modified xsi:type="dcterms:W3CDTF">2017-12-19T15:40:00Z</dcterms:modified>
</cp:coreProperties>
</file>